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ACA" w:rsidRDefault="00302ACA" w:rsidP="00302ACA">
      <w:pPr>
        <w:spacing w:after="0" w:line="240" w:lineRule="auto"/>
        <w:jc w:val="center"/>
        <w:rPr>
          <w:rFonts w:ascii="Times New Roman" w:hAnsi="Times New Roman" w:cs="Times New Roman"/>
          <w:b/>
        </w:rPr>
      </w:pPr>
      <w:r>
        <w:rPr>
          <w:rFonts w:ascii="Times New Roman" w:hAnsi="Times New Roman" w:cs="Times New Roman"/>
          <w:b/>
        </w:rPr>
        <w:t>МИНИСТЕРСТВО СЕЛЬСКОГО ХОЗЯЙСТВА</w:t>
      </w:r>
    </w:p>
    <w:p w:rsidR="00302ACA" w:rsidRDefault="00302ACA" w:rsidP="00302ACA">
      <w:pPr>
        <w:spacing w:after="0" w:line="240" w:lineRule="auto"/>
        <w:jc w:val="center"/>
        <w:rPr>
          <w:rFonts w:ascii="Times New Roman" w:hAnsi="Times New Roman" w:cs="Times New Roman"/>
          <w:b/>
        </w:rPr>
      </w:pPr>
      <w:r>
        <w:rPr>
          <w:rFonts w:ascii="Times New Roman" w:hAnsi="Times New Roman" w:cs="Times New Roman"/>
          <w:b/>
        </w:rPr>
        <w:t>РОССИЙСКОЙ ФЕДЕРАЦИИ</w:t>
      </w:r>
    </w:p>
    <w:p w:rsidR="00302ACA" w:rsidRDefault="00302ACA" w:rsidP="00302ACA">
      <w:pPr>
        <w:spacing w:after="0" w:line="240" w:lineRule="auto"/>
        <w:jc w:val="center"/>
        <w:rPr>
          <w:rFonts w:ascii="Times New Roman" w:hAnsi="Times New Roman" w:cs="Times New Roman"/>
          <w:b/>
        </w:rPr>
      </w:pPr>
      <w:r>
        <w:rPr>
          <w:rFonts w:ascii="Times New Roman" w:hAnsi="Times New Roman" w:cs="Times New Roman"/>
          <w:b/>
        </w:rPr>
        <w:t xml:space="preserve">ФЕДЕРАЛЬНОЕ ГОСУДАРСТВЕННОЕ БЮДЖЕТНОЕ </w:t>
      </w:r>
    </w:p>
    <w:p w:rsidR="00302ACA" w:rsidRDefault="00302ACA" w:rsidP="00302ACA">
      <w:pPr>
        <w:spacing w:after="0" w:line="240" w:lineRule="auto"/>
        <w:jc w:val="center"/>
        <w:rPr>
          <w:rFonts w:ascii="Times New Roman" w:hAnsi="Times New Roman" w:cs="Times New Roman"/>
          <w:b/>
        </w:rPr>
      </w:pPr>
      <w:r>
        <w:rPr>
          <w:rFonts w:ascii="Times New Roman" w:hAnsi="Times New Roman" w:cs="Times New Roman"/>
          <w:b/>
        </w:rPr>
        <w:t>ОБРАЗОВАТЕЛЬНОЕ УЧРЕЖДЕНИЕ ВЫСШЕГО ОБРАЗОВАНИЯ</w:t>
      </w:r>
    </w:p>
    <w:p w:rsidR="00302ACA" w:rsidRDefault="00302ACA" w:rsidP="00302ACA">
      <w:pPr>
        <w:spacing w:after="0" w:line="240" w:lineRule="auto"/>
        <w:jc w:val="center"/>
        <w:rPr>
          <w:rFonts w:ascii="Times New Roman" w:hAnsi="Times New Roman" w:cs="Times New Roman"/>
          <w:b/>
        </w:rPr>
      </w:pPr>
      <w:r>
        <w:rPr>
          <w:rFonts w:ascii="Times New Roman" w:hAnsi="Times New Roman" w:cs="Times New Roman"/>
          <w:b/>
        </w:rPr>
        <w:t>«ДОНБАССКАЯ АГРАРНАЯ АКАДЕМИЯ»</w:t>
      </w:r>
    </w:p>
    <w:p w:rsidR="00302ACA" w:rsidRDefault="00302ACA" w:rsidP="009A4128">
      <w:pPr>
        <w:pStyle w:val="a3"/>
        <w:spacing w:before="0" w:beforeAutospacing="0" w:after="0" w:afterAutospacing="0"/>
        <w:jc w:val="center"/>
        <w:rPr>
          <w:rFonts w:ascii="Times New Roman" w:hAnsi="Times New Roman"/>
          <w:b/>
          <w:bCs/>
          <w:sz w:val="28"/>
          <w:szCs w:val="28"/>
        </w:rPr>
      </w:pPr>
    </w:p>
    <w:p w:rsidR="00680FBA" w:rsidRPr="00A777A3" w:rsidRDefault="00680FBA" w:rsidP="009A4128">
      <w:pPr>
        <w:pStyle w:val="a3"/>
        <w:spacing w:before="0" w:beforeAutospacing="0" w:after="0" w:afterAutospacing="0"/>
        <w:jc w:val="center"/>
        <w:rPr>
          <w:rFonts w:ascii="Times New Roman" w:hAnsi="Times New Roman"/>
          <w:b/>
          <w:bCs/>
          <w:sz w:val="28"/>
          <w:szCs w:val="28"/>
        </w:rPr>
      </w:pPr>
      <w:r w:rsidRPr="00A777A3">
        <w:rPr>
          <w:rFonts w:ascii="Times New Roman" w:hAnsi="Times New Roman"/>
          <w:b/>
          <w:bCs/>
          <w:sz w:val="28"/>
          <w:szCs w:val="28"/>
        </w:rPr>
        <w:t>КАФЕДРА «ЮРИСПРУДЕНЦИЯ»</w:t>
      </w:r>
    </w:p>
    <w:p w:rsidR="00680FBA" w:rsidRPr="00A777A3" w:rsidRDefault="00680FBA" w:rsidP="009A4128">
      <w:pPr>
        <w:widowControl w:val="0"/>
        <w:tabs>
          <w:tab w:val="left" w:pos="11057"/>
        </w:tabs>
        <w:autoSpaceDE w:val="0"/>
        <w:autoSpaceDN w:val="0"/>
        <w:adjustRightInd w:val="0"/>
        <w:rPr>
          <w:rFonts w:ascii="Times New Roman" w:hAnsi="Times New Roman" w:cs="Times New Roman"/>
          <w:sz w:val="28"/>
          <w:szCs w:val="28"/>
        </w:rPr>
      </w:pPr>
    </w:p>
    <w:p w:rsidR="00680FBA" w:rsidRPr="009A4128" w:rsidRDefault="00680FBA" w:rsidP="009A4128">
      <w:pPr>
        <w:widowControl w:val="0"/>
        <w:tabs>
          <w:tab w:val="left" w:pos="11057"/>
        </w:tabs>
        <w:autoSpaceDE w:val="0"/>
        <w:autoSpaceDN w:val="0"/>
        <w:adjustRightInd w:val="0"/>
        <w:ind w:left="5400"/>
        <w:rPr>
          <w:rFonts w:ascii="Times New Roman" w:hAnsi="Times New Roman" w:cs="Times New Roman"/>
          <w:sz w:val="28"/>
          <w:szCs w:val="28"/>
        </w:rPr>
      </w:pPr>
    </w:p>
    <w:p w:rsidR="00680FBA" w:rsidRPr="009A4128" w:rsidRDefault="00680FBA" w:rsidP="009A4128">
      <w:pPr>
        <w:rPr>
          <w:rFonts w:ascii="Times New Roman" w:hAnsi="Times New Roman" w:cs="Times New Roman"/>
          <w:sz w:val="28"/>
          <w:szCs w:val="28"/>
          <w:lang w:eastAsia="uk-UA"/>
        </w:rPr>
      </w:pPr>
    </w:p>
    <w:p w:rsidR="00680FBA" w:rsidRPr="009A4128" w:rsidRDefault="00680FBA" w:rsidP="009A4128">
      <w:pPr>
        <w:rPr>
          <w:rFonts w:ascii="Times New Roman" w:hAnsi="Times New Roman" w:cs="Times New Roman"/>
          <w:sz w:val="28"/>
          <w:szCs w:val="28"/>
          <w:lang w:eastAsia="uk-UA"/>
        </w:rPr>
      </w:pPr>
    </w:p>
    <w:p w:rsidR="00680FBA" w:rsidRPr="009A4128" w:rsidRDefault="00680FBA" w:rsidP="009A4128">
      <w:pPr>
        <w:rPr>
          <w:rFonts w:ascii="Times New Roman" w:hAnsi="Times New Roman" w:cs="Times New Roman"/>
          <w:sz w:val="28"/>
          <w:szCs w:val="28"/>
          <w:lang w:val="uk-UA"/>
        </w:rPr>
      </w:pPr>
    </w:p>
    <w:p w:rsidR="00680FBA" w:rsidRPr="009A4128" w:rsidRDefault="00680FBA" w:rsidP="009A4128">
      <w:pPr>
        <w:pStyle w:val="2"/>
        <w:shd w:val="clear" w:color="auto" w:fill="FFFFFF"/>
        <w:spacing w:before="0" w:after="0"/>
        <w:jc w:val="center"/>
        <w:rPr>
          <w:i/>
          <w:iCs/>
        </w:rPr>
      </w:pPr>
    </w:p>
    <w:p w:rsidR="00680FBA" w:rsidRPr="009A4128" w:rsidRDefault="00680FBA" w:rsidP="009A4128">
      <w:pPr>
        <w:jc w:val="center"/>
        <w:rPr>
          <w:rFonts w:ascii="Times New Roman" w:hAnsi="Times New Roman" w:cs="Times New Roman"/>
          <w:b/>
          <w:bCs/>
          <w:sz w:val="28"/>
          <w:szCs w:val="28"/>
        </w:rPr>
      </w:pPr>
      <w:r w:rsidRPr="009A4128">
        <w:rPr>
          <w:rFonts w:ascii="Times New Roman" w:hAnsi="Times New Roman" w:cs="Times New Roman"/>
          <w:b/>
          <w:bCs/>
          <w:sz w:val="28"/>
          <w:szCs w:val="28"/>
        </w:rPr>
        <w:t>МЕТОДИЧЕСКИЕ РЕКОМЕНДАЦИИ</w:t>
      </w:r>
    </w:p>
    <w:p w:rsidR="00680FBA" w:rsidRPr="009A4128" w:rsidRDefault="00680FBA" w:rsidP="009A4128">
      <w:pPr>
        <w:jc w:val="center"/>
        <w:rPr>
          <w:rFonts w:ascii="Times New Roman" w:hAnsi="Times New Roman" w:cs="Times New Roman"/>
          <w:b/>
          <w:bCs/>
          <w:sz w:val="28"/>
          <w:szCs w:val="28"/>
        </w:rPr>
      </w:pPr>
      <w:r w:rsidRPr="009A4128">
        <w:rPr>
          <w:rFonts w:ascii="Times New Roman" w:hAnsi="Times New Roman" w:cs="Times New Roman"/>
          <w:b/>
          <w:bCs/>
          <w:sz w:val="28"/>
          <w:szCs w:val="28"/>
        </w:rPr>
        <w:t>ДЛЯ ПРОВЕДЕНИЯ СЕМИНАРСКИХ И ПРАКТИЧЕСКИХ ЗАНЯТИЙ</w:t>
      </w:r>
    </w:p>
    <w:p w:rsidR="00680FBA" w:rsidRPr="009A4128" w:rsidRDefault="00680FBA" w:rsidP="009A4128">
      <w:pPr>
        <w:jc w:val="center"/>
        <w:rPr>
          <w:rFonts w:ascii="Times New Roman" w:hAnsi="Times New Roman" w:cs="Times New Roman"/>
          <w:b/>
          <w:bCs/>
          <w:sz w:val="28"/>
          <w:szCs w:val="28"/>
        </w:rPr>
      </w:pPr>
      <w:r w:rsidRPr="009A4128">
        <w:rPr>
          <w:rFonts w:ascii="Times New Roman" w:hAnsi="Times New Roman" w:cs="Times New Roman"/>
          <w:b/>
          <w:bCs/>
          <w:sz w:val="28"/>
          <w:szCs w:val="28"/>
        </w:rPr>
        <w:t xml:space="preserve">ПО ДИСЦИПЛИНЕ </w:t>
      </w:r>
    </w:p>
    <w:p w:rsidR="00680FBA" w:rsidRPr="009A4128" w:rsidRDefault="00680FBA" w:rsidP="009A4128">
      <w:pPr>
        <w:jc w:val="center"/>
        <w:rPr>
          <w:rFonts w:ascii="Times New Roman" w:hAnsi="Times New Roman" w:cs="Times New Roman"/>
          <w:b/>
          <w:bCs/>
          <w:sz w:val="28"/>
          <w:szCs w:val="28"/>
          <w:lang w:val="uk-UA"/>
        </w:rPr>
      </w:pPr>
      <w:r w:rsidRPr="009A4128">
        <w:rPr>
          <w:rFonts w:ascii="Times New Roman" w:hAnsi="Times New Roman" w:cs="Times New Roman"/>
          <w:b/>
          <w:bCs/>
          <w:sz w:val="28"/>
          <w:szCs w:val="28"/>
        </w:rPr>
        <w:t>«</w:t>
      </w:r>
      <w:r>
        <w:rPr>
          <w:rFonts w:ascii="Times New Roman" w:hAnsi="Times New Roman" w:cs="Times New Roman"/>
          <w:b/>
          <w:bCs/>
          <w:sz w:val="28"/>
          <w:szCs w:val="28"/>
          <w:lang w:val="uk-UA"/>
        </w:rPr>
        <w:t>МЕТОДИКА РАССЛЕДОВАНИЯ ХОЗЯЙСТВЕНН</w:t>
      </w:r>
      <w:r>
        <w:rPr>
          <w:rFonts w:ascii="Times New Roman" w:hAnsi="Times New Roman" w:cs="Times New Roman"/>
          <w:b/>
          <w:bCs/>
          <w:sz w:val="28"/>
          <w:szCs w:val="28"/>
        </w:rPr>
        <w:t>Ы</w:t>
      </w:r>
      <w:r>
        <w:rPr>
          <w:rFonts w:ascii="Times New Roman" w:hAnsi="Times New Roman" w:cs="Times New Roman"/>
          <w:b/>
          <w:bCs/>
          <w:sz w:val="28"/>
          <w:szCs w:val="28"/>
          <w:lang w:val="uk-UA"/>
        </w:rPr>
        <w:t>Х ПРЕСТУПЛЕНИЙ</w:t>
      </w:r>
      <w:r w:rsidRPr="009A4128">
        <w:rPr>
          <w:rFonts w:ascii="Times New Roman" w:hAnsi="Times New Roman" w:cs="Times New Roman"/>
          <w:b/>
          <w:bCs/>
          <w:sz w:val="28"/>
          <w:szCs w:val="28"/>
        </w:rPr>
        <w:t>»</w:t>
      </w:r>
    </w:p>
    <w:p w:rsidR="00680FBA" w:rsidRPr="009A4128" w:rsidRDefault="00680FBA" w:rsidP="009A4128">
      <w:pPr>
        <w:jc w:val="center"/>
        <w:rPr>
          <w:rFonts w:ascii="Times New Roman" w:hAnsi="Times New Roman" w:cs="Times New Roman"/>
          <w:b/>
          <w:bCs/>
          <w:color w:val="000000"/>
          <w:sz w:val="28"/>
          <w:szCs w:val="28"/>
          <w:lang w:val="uk-UA"/>
        </w:rPr>
      </w:pPr>
      <w:r w:rsidRPr="009A4128">
        <w:rPr>
          <w:rFonts w:ascii="Times New Roman" w:hAnsi="Times New Roman" w:cs="Times New Roman"/>
          <w:sz w:val="28"/>
          <w:szCs w:val="28"/>
        </w:rPr>
        <w:t xml:space="preserve">направление подготовки: </w:t>
      </w:r>
      <w:r w:rsidRPr="009A4128">
        <w:rPr>
          <w:rFonts w:ascii="Times New Roman" w:hAnsi="Times New Roman" w:cs="Times New Roman"/>
          <w:b/>
          <w:bCs/>
          <w:sz w:val="28"/>
          <w:szCs w:val="28"/>
        </w:rPr>
        <w:t>40</w:t>
      </w:r>
      <w:r>
        <w:rPr>
          <w:rFonts w:ascii="Times New Roman" w:hAnsi="Times New Roman" w:cs="Times New Roman"/>
          <w:b/>
          <w:bCs/>
          <w:color w:val="000000"/>
          <w:sz w:val="28"/>
          <w:szCs w:val="28"/>
        </w:rPr>
        <w:t>.0</w:t>
      </w:r>
      <w:r>
        <w:rPr>
          <w:rFonts w:ascii="Times New Roman" w:hAnsi="Times New Roman" w:cs="Times New Roman"/>
          <w:b/>
          <w:bCs/>
          <w:color w:val="000000"/>
          <w:sz w:val="28"/>
          <w:szCs w:val="28"/>
          <w:lang w:val="uk-UA"/>
        </w:rPr>
        <w:t>4</w:t>
      </w:r>
      <w:r w:rsidRPr="009A4128">
        <w:rPr>
          <w:rFonts w:ascii="Times New Roman" w:hAnsi="Times New Roman" w:cs="Times New Roman"/>
          <w:b/>
          <w:bCs/>
          <w:color w:val="000000"/>
          <w:sz w:val="28"/>
          <w:szCs w:val="28"/>
        </w:rPr>
        <w:t>.01 Юриспруденция</w:t>
      </w:r>
    </w:p>
    <w:p w:rsidR="00680FBA" w:rsidRPr="009A4128" w:rsidRDefault="00680FBA" w:rsidP="009A4128">
      <w:pPr>
        <w:jc w:val="center"/>
        <w:rPr>
          <w:rFonts w:ascii="Times New Roman" w:hAnsi="Times New Roman" w:cs="Times New Roman"/>
          <w:sz w:val="28"/>
          <w:szCs w:val="28"/>
          <w:lang w:val="uk-UA"/>
        </w:rPr>
      </w:pPr>
      <w:r w:rsidRPr="009A4128">
        <w:rPr>
          <w:rFonts w:ascii="Times New Roman" w:hAnsi="Times New Roman" w:cs="Times New Roman"/>
          <w:sz w:val="28"/>
          <w:szCs w:val="28"/>
        </w:rPr>
        <w:t xml:space="preserve">Квалификация выпускника: </w:t>
      </w:r>
      <w:r>
        <w:rPr>
          <w:rFonts w:ascii="Times New Roman" w:hAnsi="Times New Roman" w:cs="Times New Roman"/>
          <w:sz w:val="28"/>
          <w:szCs w:val="28"/>
          <w:lang w:val="uk-UA"/>
        </w:rPr>
        <w:t>магистр</w:t>
      </w:r>
    </w:p>
    <w:p w:rsidR="00680FBA" w:rsidRPr="009A4128" w:rsidRDefault="00680FBA" w:rsidP="009A4128">
      <w:pPr>
        <w:jc w:val="center"/>
        <w:rPr>
          <w:rFonts w:ascii="Times New Roman" w:hAnsi="Times New Roman" w:cs="Times New Roman"/>
          <w:sz w:val="28"/>
          <w:szCs w:val="28"/>
        </w:rPr>
      </w:pPr>
    </w:p>
    <w:p w:rsidR="00680FBA" w:rsidRPr="009A4128" w:rsidRDefault="00680FBA" w:rsidP="009A4128">
      <w:pPr>
        <w:jc w:val="both"/>
        <w:rPr>
          <w:rFonts w:ascii="Times New Roman" w:hAnsi="Times New Roman" w:cs="Times New Roman"/>
          <w:sz w:val="28"/>
          <w:szCs w:val="28"/>
        </w:rPr>
      </w:pPr>
    </w:p>
    <w:p w:rsidR="00680FBA" w:rsidRPr="009A4128" w:rsidRDefault="00680FBA" w:rsidP="009A4128">
      <w:pPr>
        <w:jc w:val="both"/>
        <w:rPr>
          <w:rFonts w:ascii="Times New Roman" w:hAnsi="Times New Roman" w:cs="Times New Roman"/>
          <w:sz w:val="28"/>
          <w:szCs w:val="28"/>
        </w:rPr>
      </w:pPr>
    </w:p>
    <w:p w:rsidR="00680FBA" w:rsidRPr="009A4128" w:rsidRDefault="00680FBA" w:rsidP="009A4128">
      <w:pPr>
        <w:widowControl w:val="0"/>
        <w:tabs>
          <w:tab w:val="left" w:pos="11057"/>
        </w:tabs>
        <w:autoSpaceDE w:val="0"/>
        <w:autoSpaceDN w:val="0"/>
        <w:adjustRightInd w:val="0"/>
        <w:ind w:left="5400"/>
        <w:rPr>
          <w:rFonts w:ascii="Times New Roman" w:hAnsi="Times New Roman" w:cs="Times New Roman"/>
          <w:sz w:val="28"/>
          <w:szCs w:val="28"/>
        </w:rPr>
      </w:pPr>
      <w:r w:rsidRPr="009A4128">
        <w:rPr>
          <w:rFonts w:ascii="Times New Roman" w:hAnsi="Times New Roman" w:cs="Times New Roman"/>
          <w:sz w:val="28"/>
          <w:szCs w:val="28"/>
        </w:rPr>
        <w:t>Рекомендована кафедрой «Юриспруденции»</w:t>
      </w:r>
    </w:p>
    <w:p w:rsidR="00680FBA" w:rsidRPr="009A4128" w:rsidRDefault="00680FBA" w:rsidP="009A4128">
      <w:pPr>
        <w:widowControl w:val="0"/>
        <w:tabs>
          <w:tab w:val="left" w:pos="10632"/>
        </w:tabs>
        <w:autoSpaceDE w:val="0"/>
        <w:autoSpaceDN w:val="0"/>
        <w:adjustRightInd w:val="0"/>
        <w:ind w:left="5400"/>
        <w:rPr>
          <w:rFonts w:ascii="Times New Roman" w:hAnsi="Times New Roman" w:cs="Times New Roman"/>
          <w:sz w:val="28"/>
          <w:szCs w:val="28"/>
        </w:rPr>
      </w:pPr>
      <w:r w:rsidRPr="009A4128">
        <w:rPr>
          <w:rFonts w:ascii="Times New Roman" w:hAnsi="Times New Roman" w:cs="Times New Roman"/>
          <w:sz w:val="28"/>
          <w:szCs w:val="28"/>
        </w:rPr>
        <w:t>Протокол № 1 от 01.09.20</w:t>
      </w:r>
      <w:r>
        <w:rPr>
          <w:rFonts w:ascii="Times New Roman" w:hAnsi="Times New Roman" w:cs="Times New Roman"/>
          <w:sz w:val="28"/>
          <w:szCs w:val="28"/>
        </w:rPr>
        <w:t>2</w:t>
      </w:r>
      <w:r w:rsidR="00C7507E">
        <w:rPr>
          <w:rFonts w:ascii="Times New Roman" w:hAnsi="Times New Roman" w:cs="Times New Roman"/>
          <w:sz w:val="28"/>
          <w:szCs w:val="28"/>
        </w:rPr>
        <w:t>3</w:t>
      </w:r>
      <w:r w:rsidRPr="009A4128">
        <w:rPr>
          <w:rFonts w:ascii="Times New Roman" w:hAnsi="Times New Roman" w:cs="Times New Roman"/>
          <w:sz w:val="28"/>
          <w:szCs w:val="28"/>
        </w:rPr>
        <w:t xml:space="preserve"> г. </w:t>
      </w:r>
    </w:p>
    <w:p w:rsidR="00680FBA" w:rsidRPr="009A4128" w:rsidRDefault="00680FBA" w:rsidP="009A4128">
      <w:pPr>
        <w:jc w:val="both"/>
        <w:rPr>
          <w:rFonts w:ascii="Times New Roman" w:hAnsi="Times New Roman" w:cs="Times New Roman"/>
          <w:sz w:val="28"/>
          <w:szCs w:val="28"/>
        </w:rPr>
      </w:pPr>
    </w:p>
    <w:p w:rsidR="00680FBA" w:rsidRPr="009A4128" w:rsidRDefault="00680FBA" w:rsidP="009A4128">
      <w:pPr>
        <w:jc w:val="both"/>
        <w:rPr>
          <w:rFonts w:ascii="Times New Roman" w:hAnsi="Times New Roman" w:cs="Times New Roman"/>
          <w:sz w:val="28"/>
          <w:szCs w:val="28"/>
        </w:rPr>
      </w:pPr>
    </w:p>
    <w:p w:rsidR="00680FBA" w:rsidRDefault="00680FBA" w:rsidP="009A4128">
      <w:pPr>
        <w:jc w:val="both"/>
        <w:rPr>
          <w:rFonts w:ascii="Times New Roman" w:hAnsi="Times New Roman" w:cs="Times New Roman"/>
          <w:sz w:val="28"/>
          <w:szCs w:val="28"/>
        </w:rPr>
      </w:pPr>
    </w:p>
    <w:p w:rsidR="00680FBA" w:rsidRPr="009A4128" w:rsidRDefault="00680FBA" w:rsidP="009A4128">
      <w:pPr>
        <w:jc w:val="center"/>
        <w:rPr>
          <w:rFonts w:ascii="Times New Roman" w:hAnsi="Times New Roman" w:cs="Times New Roman"/>
          <w:b/>
          <w:bCs/>
          <w:sz w:val="28"/>
          <w:szCs w:val="28"/>
        </w:rPr>
      </w:pPr>
      <w:r w:rsidRPr="009A4128">
        <w:rPr>
          <w:rFonts w:ascii="Times New Roman" w:hAnsi="Times New Roman" w:cs="Times New Roman"/>
          <w:b/>
          <w:bCs/>
          <w:sz w:val="28"/>
          <w:szCs w:val="28"/>
        </w:rPr>
        <w:t>Макеевка – 20</w:t>
      </w:r>
      <w:r>
        <w:rPr>
          <w:rFonts w:ascii="Times New Roman" w:hAnsi="Times New Roman" w:cs="Times New Roman"/>
          <w:b/>
          <w:bCs/>
          <w:sz w:val="28"/>
          <w:szCs w:val="28"/>
        </w:rPr>
        <w:t>2</w:t>
      </w:r>
      <w:r w:rsidR="00C7507E">
        <w:rPr>
          <w:rFonts w:ascii="Times New Roman" w:hAnsi="Times New Roman" w:cs="Times New Roman"/>
          <w:b/>
          <w:bCs/>
          <w:sz w:val="28"/>
          <w:szCs w:val="28"/>
        </w:rPr>
        <w:t>3</w:t>
      </w:r>
      <w:r w:rsidRPr="009A4128">
        <w:rPr>
          <w:rFonts w:ascii="Times New Roman" w:hAnsi="Times New Roman" w:cs="Times New Roman"/>
          <w:b/>
          <w:bCs/>
          <w:sz w:val="28"/>
          <w:szCs w:val="28"/>
        </w:rPr>
        <w:t xml:space="preserve"> год</w:t>
      </w:r>
    </w:p>
    <w:p w:rsidR="00680FBA" w:rsidRPr="005533A4" w:rsidRDefault="00680FBA" w:rsidP="005533A4">
      <w:pPr>
        <w:ind w:firstLine="567"/>
        <w:rPr>
          <w:rFonts w:ascii="Times New Roman" w:hAnsi="Times New Roman" w:cs="Times New Roman"/>
          <w:sz w:val="28"/>
          <w:szCs w:val="28"/>
        </w:rPr>
        <w:sectPr w:rsidR="00680FBA" w:rsidRPr="005533A4" w:rsidSect="00472712">
          <w:headerReference w:type="default" r:id="rId7"/>
          <w:pgSz w:w="11906" w:h="16838"/>
          <w:pgMar w:top="1134" w:right="567" w:bottom="1134" w:left="1080" w:header="720" w:footer="720" w:gutter="0"/>
          <w:cols w:space="708"/>
          <w:titlePg/>
          <w:docGrid w:linePitch="360"/>
        </w:sectPr>
      </w:pPr>
    </w:p>
    <w:p w:rsidR="00680FBA" w:rsidRPr="005533A4" w:rsidRDefault="00680FBA" w:rsidP="005533A4">
      <w:pPr>
        <w:tabs>
          <w:tab w:val="left" w:pos="3255"/>
        </w:tabs>
        <w:jc w:val="both"/>
        <w:rPr>
          <w:rFonts w:ascii="Times New Roman" w:hAnsi="Times New Roman" w:cs="Times New Roman"/>
          <w:sz w:val="28"/>
          <w:szCs w:val="28"/>
        </w:rPr>
      </w:pPr>
    </w:p>
    <w:p w:rsidR="00680FBA" w:rsidRPr="005533A4" w:rsidRDefault="00680FBA" w:rsidP="005533A4">
      <w:pPr>
        <w:tabs>
          <w:tab w:val="left" w:pos="3255"/>
        </w:tabs>
        <w:ind w:firstLine="851"/>
        <w:jc w:val="both"/>
        <w:rPr>
          <w:rFonts w:ascii="Times New Roman" w:hAnsi="Times New Roman" w:cs="Times New Roman"/>
          <w:sz w:val="28"/>
          <w:szCs w:val="28"/>
        </w:rPr>
      </w:pPr>
      <w:r w:rsidRPr="005533A4">
        <w:rPr>
          <w:rFonts w:ascii="Times New Roman" w:hAnsi="Times New Roman" w:cs="Times New Roman"/>
          <w:sz w:val="28"/>
          <w:szCs w:val="28"/>
        </w:rPr>
        <w:t>Методические рекомендации для проведения семинарских и практических</w:t>
      </w:r>
      <w:r w:rsidRPr="005533A4">
        <w:rPr>
          <w:rFonts w:ascii="Times New Roman" w:hAnsi="Times New Roman" w:cs="Times New Roman"/>
          <w:b/>
          <w:bCs/>
          <w:sz w:val="28"/>
          <w:szCs w:val="28"/>
        </w:rPr>
        <w:t xml:space="preserve"> </w:t>
      </w:r>
      <w:r w:rsidRPr="005533A4">
        <w:rPr>
          <w:rFonts w:ascii="Times New Roman" w:hAnsi="Times New Roman" w:cs="Times New Roman"/>
          <w:sz w:val="28"/>
          <w:szCs w:val="28"/>
        </w:rPr>
        <w:t>занятий</w:t>
      </w:r>
      <w:r w:rsidRPr="005533A4">
        <w:rPr>
          <w:rFonts w:ascii="Times New Roman" w:hAnsi="Times New Roman" w:cs="Times New Roman"/>
          <w:b/>
          <w:bCs/>
          <w:sz w:val="28"/>
          <w:szCs w:val="28"/>
        </w:rPr>
        <w:t xml:space="preserve"> </w:t>
      </w:r>
      <w:r w:rsidRPr="005533A4">
        <w:rPr>
          <w:rFonts w:ascii="Times New Roman" w:hAnsi="Times New Roman" w:cs="Times New Roman"/>
          <w:sz w:val="28"/>
          <w:szCs w:val="28"/>
        </w:rPr>
        <w:t xml:space="preserve">по дисциплине «Методика расследования хозяйственных преступлений» (для студентов направления подготовки </w:t>
      </w:r>
      <w:r w:rsidRPr="005533A4">
        <w:rPr>
          <w:rFonts w:ascii="Times New Roman" w:hAnsi="Times New Roman" w:cs="Times New Roman"/>
          <w:b/>
          <w:bCs/>
          <w:sz w:val="28"/>
          <w:szCs w:val="28"/>
        </w:rPr>
        <w:t>40</w:t>
      </w:r>
      <w:r>
        <w:rPr>
          <w:rFonts w:ascii="Times New Roman" w:hAnsi="Times New Roman" w:cs="Times New Roman"/>
          <w:b/>
          <w:bCs/>
          <w:color w:val="000000"/>
          <w:sz w:val="28"/>
          <w:szCs w:val="28"/>
        </w:rPr>
        <w:t>.04</w:t>
      </w:r>
      <w:r w:rsidRPr="005533A4">
        <w:rPr>
          <w:rFonts w:ascii="Times New Roman" w:hAnsi="Times New Roman" w:cs="Times New Roman"/>
          <w:b/>
          <w:bCs/>
          <w:color w:val="000000"/>
          <w:sz w:val="28"/>
          <w:szCs w:val="28"/>
        </w:rPr>
        <w:t>.01 Юриспруденция</w:t>
      </w:r>
      <w:r w:rsidRPr="005533A4">
        <w:rPr>
          <w:rFonts w:ascii="Times New Roman" w:hAnsi="Times New Roman" w:cs="Times New Roman"/>
          <w:sz w:val="28"/>
          <w:szCs w:val="28"/>
        </w:rPr>
        <w:t xml:space="preserve"> / Составитель </w:t>
      </w:r>
      <w:r>
        <w:rPr>
          <w:rFonts w:ascii="Times New Roman" w:hAnsi="Times New Roman" w:cs="Times New Roman"/>
          <w:sz w:val="28"/>
          <w:szCs w:val="28"/>
          <w:lang w:val="uk-UA"/>
        </w:rPr>
        <w:t>Кинаш Я.И.</w:t>
      </w:r>
      <w:r w:rsidRPr="005533A4">
        <w:rPr>
          <w:rFonts w:ascii="Times New Roman" w:hAnsi="Times New Roman" w:cs="Times New Roman"/>
          <w:sz w:val="28"/>
          <w:szCs w:val="28"/>
        </w:rPr>
        <w:t xml:space="preserve"> - Макеевка, </w:t>
      </w:r>
      <w:r>
        <w:rPr>
          <w:rFonts w:ascii="Times New Roman" w:hAnsi="Times New Roman" w:cs="Times New Roman"/>
          <w:sz w:val="28"/>
          <w:szCs w:val="28"/>
        </w:rPr>
        <w:t>ДОНАГРА, 202</w:t>
      </w:r>
      <w:r w:rsidR="00C7507E">
        <w:rPr>
          <w:rFonts w:ascii="Times New Roman" w:hAnsi="Times New Roman" w:cs="Times New Roman"/>
          <w:sz w:val="28"/>
          <w:szCs w:val="28"/>
        </w:rPr>
        <w:t>3</w:t>
      </w:r>
      <w:r w:rsidRPr="005533A4">
        <w:rPr>
          <w:rFonts w:ascii="Times New Roman" w:hAnsi="Times New Roman" w:cs="Times New Roman"/>
          <w:sz w:val="28"/>
          <w:szCs w:val="28"/>
        </w:rPr>
        <w:t>г. -   25 с.</w:t>
      </w:r>
    </w:p>
    <w:p w:rsidR="00680FBA" w:rsidRPr="005533A4" w:rsidRDefault="00680FBA" w:rsidP="005533A4">
      <w:pPr>
        <w:tabs>
          <w:tab w:val="left" w:pos="3255"/>
        </w:tabs>
        <w:ind w:firstLine="851"/>
        <w:jc w:val="both"/>
        <w:rPr>
          <w:rFonts w:ascii="Times New Roman" w:hAnsi="Times New Roman" w:cs="Times New Roman"/>
          <w:sz w:val="28"/>
          <w:szCs w:val="28"/>
        </w:rPr>
      </w:pPr>
      <w:r w:rsidRPr="005533A4">
        <w:rPr>
          <w:rFonts w:ascii="Times New Roman" w:hAnsi="Times New Roman" w:cs="Times New Roman"/>
          <w:sz w:val="28"/>
          <w:szCs w:val="28"/>
        </w:rPr>
        <w:t xml:space="preserve">Методические рекомендации для проведения семинарских и практических занятий по дисциплине «Методика расследования хозяйственных преступлений» рассмотрены на заседании кафедры «Юриспруденция» </w:t>
      </w:r>
      <w:r>
        <w:rPr>
          <w:rFonts w:ascii="Times New Roman" w:hAnsi="Times New Roman" w:cs="Times New Roman"/>
          <w:sz w:val="28"/>
          <w:szCs w:val="28"/>
          <w:u w:val="single"/>
        </w:rPr>
        <w:t>Протокол № 1 от 01.09.202</w:t>
      </w:r>
      <w:r w:rsidR="00C7507E">
        <w:rPr>
          <w:rFonts w:ascii="Times New Roman" w:hAnsi="Times New Roman" w:cs="Times New Roman"/>
          <w:sz w:val="28"/>
          <w:szCs w:val="28"/>
          <w:u w:val="single"/>
        </w:rPr>
        <w:t>3</w:t>
      </w:r>
      <w:r w:rsidRPr="005533A4">
        <w:rPr>
          <w:rFonts w:ascii="Times New Roman" w:hAnsi="Times New Roman" w:cs="Times New Roman"/>
          <w:sz w:val="28"/>
          <w:szCs w:val="28"/>
          <w:u w:val="single"/>
        </w:rPr>
        <w:t xml:space="preserve"> г. </w:t>
      </w:r>
    </w:p>
    <w:p w:rsidR="00680FBA" w:rsidRPr="005533A4" w:rsidRDefault="00680FBA" w:rsidP="005533A4">
      <w:pPr>
        <w:ind w:firstLine="900"/>
        <w:jc w:val="both"/>
        <w:rPr>
          <w:rFonts w:ascii="Times New Roman" w:hAnsi="Times New Roman" w:cs="Times New Roman"/>
          <w:sz w:val="28"/>
          <w:szCs w:val="28"/>
        </w:rPr>
      </w:pPr>
      <w:r w:rsidRPr="005533A4">
        <w:rPr>
          <w:rFonts w:ascii="Times New Roman" w:hAnsi="Times New Roman" w:cs="Times New Roman"/>
          <w:sz w:val="28"/>
          <w:szCs w:val="28"/>
        </w:rPr>
        <w:t xml:space="preserve">Методические рекомендации для проведения семинарских и практических занятий по дисциплине «Методика расследования хозяйственных преступлений» рассмотрены и утверждены на заседании ПМК кафедры «Юриспруденции» </w:t>
      </w:r>
      <w:r>
        <w:rPr>
          <w:rFonts w:ascii="Times New Roman" w:hAnsi="Times New Roman" w:cs="Times New Roman"/>
          <w:sz w:val="28"/>
          <w:szCs w:val="28"/>
          <w:u w:val="single"/>
        </w:rPr>
        <w:t>Протокол № 1 от 01.09.202</w:t>
      </w:r>
      <w:r w:rsidR="00C7507E">
        <w:rPr>
          <w:rFonts w:ascii="Times New Roman" w:hAnsi="Times New Roman" w:cs="Times New Roman"/>
          <w:sz w:val="28"/>
          <w:szCs w:val="28"/>
          <w:u w:val="single"/>
        </w:rPr>
        <w:t>3</w:t>
      </w:r>
      <w:r w:rsidRPr="005533A4">
        <w:rPr>
          <w:rFonts w:ascii="Times New Roman" w:hAnsi="Times New Roman" w:cs="Times New Roman"/>
          <w:sz w:val="28"/>
          <w:szCs w:val="28"/>
          <w:u w:val="single"/>
        </w:rPr>
        <w:t xml:space="preserve"> г. </w:t>
      </w:r>
    </w:p>
    <w:p w:rsidR="00680FBA" w:rsidRPr="005533A4" w:rsidRDefault="00680FBA" w:rsidP="005533A4">
      <w:pPr>
        <w:tabs>
          <w:tab w:val="left" w:pos="3255"/>
        </w:tabs>
        <w:ind w:firstLine="851"/>
        <w:jc w:val="both"/>
        <w:rPr>
          <w:rFonts w:ascii="Times New Roman" w:hAnsi="Times New Roman" w:cs="Times New Roman"/>
          <w:sz w:val="28"/>
          <w:szCs w:val="28"/>
        </w:rPr>
      </w:pPr>
    </w:p>
    <w:p w:rsidR="00680FBA" w:rsidRPr="005533A4" w:rsidRDefault="00680FBA" w:rsidP="005533A4">
      <w:pPr>
        <w:tabs>
          <w:tab w:val="left" w:pos="3255"/>
        </w:tabs>
        <w:ind w:firstLine="851"/>
        <w:jc w:val="both"/>
        <w:rPr>
          <w:rFonts w:ascii="Times New Roman" w:hAnsi="Times New Roman" w:cs="Times New Roman"/>
          <w:sz w:val="28"/>
          <w:szCs w:val="28"/>
        </w:rPr>
      </w:pPr>
    </w:p>
    <w:p w:rsidR="00680FBA" w:rsidRPr="005533A4" w:rsidRDefault="00680FBA" w:rsidP="005533A4">
      <w:pPr>
        <w:tabs>
          <w:tab w:val="left" w:pos="3255"/>
        </w:tabs>
        <w:ind w:firstLine="851"/>
        <w:jc w:val="both"/>
        <w:rPr>
          <w:rFonts w:ascii="Times New Roman" w:hAnsi="Times New Roman" w:cs="Times New Roman"/>
          <w:sz w:val="28"/>
          <w:szCs w:val="28"/>
        </w:rPr>
      </w:pPr>
    </w:p>
    <w:p w:rsidR="00680FBA" w:rsidRPr="005533A4" w:rsidRDefault="00680FBA" w:rsidP="005533A4">
      <w:pPr>
        <w:tabs>
          <w:tab w:val="left" w:pos="3255"/>
        </w:tabs>
        <w:ind w:firstLine="851"/>
        <w:jc w:val="both"/>
        <w:rPr>
          <w:rFonts w:ascii="Times New Roman" w:hAnsi="Times New Roman" w:cs="Times New Roman"/>
          <w:sz w:val="28"/>
          <w:szCs w:val="28"/>
        </w:rPr>
      </w:pPr>
    </w:p>
    <w:p w:rsidR="00295A49" w:rsidRDefault="00C7507E" w:rsidP="00295A49">
      <w:pPr>
        <w:tabs>
          <w:tab w:val="left" w:pos="3255"/>
        </w:tabs>
        <w:spacing w:after="0" w:line="360" w:lineRule="auto"/>
        <w:ind w:firstLine="709"/>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Составитель </w:t>
      </w:r>
      <w:r w:rsidRPr="00C7507E">
        <w:rPr>
          <w:rFonts w:ascii="Times New Roman" w:eastAsia="Times New Roman" w:hAnsi="Times New Roman" w:cs="Times New Roman"/>
          <w:bCs/>
          <w:sz w:val="28"/>
          <w:szCs w:val="28"/>
          <w:lang w:eastAsia="ru-RU"/>
        </w:rPr>
        <w:t>к.</w:t>
      </w:r>
      <w:r w:rsidRPr="00C7507E">
        <w:rPr>
          <w:rFonts w:ascii="Times New Roman" w:eastAsia="Times New Roman" w:hAnsi="Times New Roman" w:cs="Times New Roman"/>
          <w:bCs/>
          <w:sz w:val="28"/>
          <w:szCs w:val="28"/>
          <w:lang w:val="uk-UA" w:eastAsia="ru-RU"/>
        </w:rPr>
        <w:t>ю</w:t>
      </w:r>
      <w:r w:rsidRPr="00C7507E">
        <w:rPr>
          <w:rFonts w:ascii="Times New Roman" w:eastAsia="Times New Roman" w:hAnsi="Times New Roman" w:cs="Times New Roman"/>
          <w:bCs/>
          <w:sz w:val="28"/>
          <w:szCs w:val="28"/>
          <w:lang w:eastAsia="ru-RU"/>
        </w:rPr>
        <w:t xml:space="preserve">.н., доцент                                                 </w:t>
      </w:r>
      <w:r>
        <w:rPr>
          <w:rFonts w:ascii="Times New Roman" w:eastAsia="Times New Roman" w:hAnsi="Times New Roman" w:cs="Times New Roman"/>
          <w:bCs/>
          <w:sz w:val="28"/>
          <w:szCs w:val="28"/>
          <w:lang w:eastAsia="ru-RU"/>
        </w:rPr>
        <w:t xml:space="preserve">                             </w:t>
      </w:r>
    </w:p>
    <w:p w:rsidR="00680FBA" w:rsidRPr="005533A4" w:rsidRDefault="00295A49" w:rsidP="00295A49">
      <w:pPr>
        <w:tabs>
          <w:tab w:val="left" w:pos="3255"/>
        </w:tabs>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C7507E" w:rsidRPr="00C7507E">
        <w:rPr>
          <w:rFonts w:ascii="Times New Roman" w:eastAsia="Times New Roman" w:hAnsi="Times New Roman" w:cs="Times New Roman"/>
          <w:bCs/>
          <w:sz w:val="28"/>
          <w:szCs w:val="28"/>
          <w:lang w:eastAsia="ru-RU"/>
        </w:rPr>
        <w:t>Кинаш Я.И.</w:t>
      </w:r>
      <w:r w:rsidR="00C7507E" w:rsidRPr="00C7507E">
        <w:rPr>
          <w:rFonts w:ascii="Times New Roman" w:eastAsia="Times New Roman" w:hAnsi="Times New Roman" w:cs="Times New Roman"/>
          <w:bCs/>
          <w:sz w:val="24"/>
          <w:szCs w:val="24"/>
          <w:lang w:eastAsia="ru-RU"/>
        </w:rPr>
        <w:t xml:space="preserve">  </w:t>
      </w: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Default="00680FBA" w:rsidP="005533A4">
      <w:pPr>
        <w:ind w:left="6720"/>
        <w:rPr>
          <w:sz w:val="28"/>
          <w:szCs w:val="28"/>
        </w:rPr>
      </w:pPr>
    </w:p>
    <w:p w:rsidR="00680FBA" w:rsidRPr="005533A4" w:rsidRDefault="00680FBA" w:rsidP="009A4128">
      <w:pPr>
        <w:jc w:val="center"/>
        <w:rPr>
          <w:sz w:val="28"/>
          <w:szCs w:val="28"/>
        </w:rPr>
      </w:pPr>
      <w:r w:rsidRPr="0039572A">
        <w:rPr>
          <w:rFonts w:ascii="Times New Roman" w:hAnsi="Times New Roman" w:cs="Times New Roman"/>
          <w:b/>
          <w:bCs/>
          <w:color w:val="000000"/>
          <w:sz w:val="24"/>
          <w:szCs w:val="24"/>
          <w:lang w:eastAsia="ru-RU"/>
        </w:rPr>
        <w:t>АННОТАЦИЯ</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учебной дисциплины</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"Методика расследования</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ХОЗЯЙСТВЕННЫХ ПРЕСТУПЛЕНИЙ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Учебная дисциплина "Методика расследования хозяйственных преступлений" относится к циклу дисциплин самостоятельного выбора учебного заведения учебного плана подготовки студентов по специальности "Правоведение" квалификационного уровня "магистр".</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Методика расследования отдельных видов хозяйственных преступлений является важным разделом науки криминалистики и изучается как специальная дисциплина студентами-правоведами на 5 курсе обучения в течение 10 семестра.</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Цель: при изучении спецкурса студенты должны усвоить определенный объем теоретических знаний в области криминалистической классификации и характеристики отдельных преступлений в сфере хозяйственной деятельности, выяснить значительное количество терминов, изучить общие вопросы организации раскрытия и расследования хозяйственных преступлений, проблемы взаимодействия следователя с оперативно-розыскными работниками и специалистами, ознакомиться с ситуационным подходом в расследовании преступлений, видами следственных ситуаций и тактических операций, проблемами принятия тактических решений.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Изучение дисциплины "Методика расследования хозяйственных преступлений" в соответствии учебного плана продолжается 54 часа, предусмотрены такие формы обучения как: лекции (8:00), семинарские занятия (10:00), самостоятельная работа студента (29 часов), индивидуальные консультативные занятия (5:00), итоговая аттестация - зачет (2:00).</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Требования к знаниям и умениям:</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После изучения курса "Методика расследования хозяйственных преступлений" студенты имеют</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знать:</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общие принципы методики расследования хозяйственных преступлений в системе криминалистики;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криминалистическую классификацию преступлений в сфере хозяйственной деятельности;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криминалистическую характеристику отдельных видов преступлений в сфере хозяйственной деятельности;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виды и формы взаимодействия следователя с оперативно-розыскными подразделениями и специалистами в раскрытии и расследовании хозяйственных преступлений;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общие принципы планирования и организации расследования преступлений в сфере хозяйственной деятельности;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понятие ситуационного подхода в расследовании преступлений в сфере хозяйственной деятельности;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тактику проведения отдельных следственных действий при расследовании преступлений, связанных с нарушениями в сфере хозяйственной деятельности.</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УМЕТЬ:</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lastRenderedPageBreak/>
        <w:t>-          правильно оценивать первоначальную информацию о преступлениях в сфере хозяйственной деятельности;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определять возможность принятия решения о возбуждении уголовного дела в конкретной ситуации;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строить следственные версии и планировать расследование преступлений, связанных с нарушением порядка занятия хозяйственной деятельностью в типичных следственных ситуациях;</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рационально выбирать виды взаимодействия следователя с оперативно-розыскными работниками и специалистами в соответствии с конкретной следственной ситуации.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Оценивания знаний студентов осуществляется в соответствии с "Положением об оценке знаний и умений студентов МЭГИ"</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br w:type="textWrapping" w:clear="all"/>
      </w:r>
      <w:r w:rsidRPr="0039572A">
        <w:rPr>
          <w:rFonts w:ascii="Times New Roman" w:hAnsi="Times New Roman" w:cs="Times New Roman"/>
          <w:b/>
          <w:bCs/>
          <w:color w:val="000000"/>
          <w:sz w:val="24"/>
          <w:szCs w:val="24"/>
          <w:lang w:eastAsia="ru-RU"/>
        </w:rPr>
        <w:t>     </w:t>
      </w:r>
      <w:r w:rsidRPr="0039572A">
        <w:rPr>
          <w:rFonts w:ascii="Times New Roman" w:hAnsi="Times New Roman" w:cs="Times New Roman"/>
          <w:color w:val="000000"/>
          <w:sz w:val="24"/>
          <w:szCs w:val="24"/>
          <w:lang w:eastAsia="ru-RU"/>
        </w:rPr>
        <w:t>тематический план</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учебной дисциплины</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"Методика расследования</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ХОЗЯЙСТВЕННЫХ ПРЕСТУПЛЕНИЙ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для студентов специальности "Правоведение"</w:t>
      </w:r>
    </w:p>
    <w:p w:rsidR="00680FBA" w:rsidRPr="0039572A" w:rsidRDefault="00680FBA" w:rsidP="00E112FB">
      <w:pPr>
        <w:spacing w:after="0" w:line="240" w:lineRule="auto"/>
        <w:ind w:firstLine="709"/>
        <w:jc w:val="center"/>
        <w:outlineLvl w:val="0"/>
        <w:rPr>
          <w:rFonts w:ascii="Times New Roman" w:hAnsi="Times New Roman" w:cs="Times New Roman"/>
          <w:b/>
          <w:bCs/>
          <w:color w:val="000000"/>
          <w:kern w:val="36"/>
          <w:sz w:val="24"/>
          <w:szCs w:val="24"/>
          <w:lang w:eastAsia="ru-RU"/>
        </w:rPr>
      </w:pPr>
      <w:r w:rsidRPr="0039572A">
        <w:rPr>
          <w:rFonts w:ascii="Times New Roman" w:hAnsi="Times New Roman" w:cs="Times New Roman"/>
          <w:b/>
          <w:bCs/>
          <w:color w:val="000000"/>
          <w:kern w:val="36"/>
          <w:sz w:val="24"/>
          <w:szCs w:val="24"/>
          <w:lang w:eastAsia="ru-RU"/>
        </w:rPr>
        <w:t>Планы семинарских занятий</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Содержательный модуль 1</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Входной контроль:</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вариант 1</w:t>
      </w:r>
    </w:p>
    <w:p w:rsidR="00680FBA" w:rsidRPr="0039572A" w:rsidRDefault="005B5FBF" w:rsidP="005B5FBF">
      <w:pPr>
        <w:spacing w:after="0" w:line="240" w:lineRule="auto"/>
        <w:ind w:left="709"/>
        <w:rPr>
          <w:rFonts w:ascii="Times New Roman" w:hAnsi="Times New Roman" w:cs="Times New Roman"/>
          <w:i/>
          <w:iCs/>
          <w:color w:val="000000"/>
          <w:sz w:val="24"/>
          <w:szCs w:val="24"/>
          <w:lang w:eastAsia="ru-RU"/>
        </w:rPr>
      </w:pPr>
      <w:r>
        <w:rPr>
          <w:rFonts w:ascii="Times New Roman" w:hAnsi="Times New Roman" w:cs="Times New Roman"/>
          <w:i/>
          <w:iCs/>
          <w:color w:val="000000"/>
          <w:sz w:val="24"/>
          <w:szCs w:val="24"/>
          <w:lang w:eastAsia="ru-RU"/>
        </w:rPr>
        <w:t xml:space="preserve">1. </w:t>
      </w:r>
      <w:r w:rsidR="00680FBA" w:rsidRPr="0039572A">
        <w:rPr>
          <w:rFonts w:ascii="Times New Roman" w:hAnsi="Times New Roman" w:cs="Times New Roman"/>
          <w:i/>
          <w:iCs/>
          <w:color w:val="000000"/>
          <w:sz w:val="24"/>
          <w:szCs w:val="24"/>
          <w:lang w:eastAsia="ru-RU"/>
        </w:rPr>
        <w:t>Дайте понятие и перечислите виды преступлений в сфере хозяйственной деятельности.</w:t>
      </w:r>
    </w:p>
    <w:p w:rsidR="00680FBA" w:rsidRPr="0039572A" w:rsidRDefault="005B5FBF" w:rsidP="005B5FBF">
      <w:pPr>
        <w:spacing w:after="0" w:line="240" w:lineRule="auto"/>
        <w:ind w:left="709"/>
        <w:rPr>
          <w:rFonts w:ascii="Times New Roman" w:hAnsi="Times New Roman" w:cs="Times New Roman"/>
          <w:i/>
          <w:iCs/>
          <w:color w:val="000000"/>
          <w:sz w:val="24"/>
          <w:szCs w:val="24"/>
          <w:lang w:eastAsia="ru-RU"/>
        </w:rPr>
      </w:pPr>
      <w:r>
        <w:rPr>
          <w:rFonts w:ascii="Times New Roman" w:hAnsi="Times New Roman" w:cs="Times New Roman"/>
          <w:i/>
          <w:iCs/>
          <w:color w:val="000000"/>
          <w:sz w:val="24"/>
          <w:szCs w:val="24"/>
          <w:lang w:eastAsia="ru-RU"/>
        </w:rPr>
        <w:t xml:space="preserve">2. </w:t>
      </w:r>
      <w:r w:rsidR="00680FBA" w:rsidRPr="0039572A">
        <w:rPr>
          <w:rFonts w:ascii="Times New Roman" w:hAnsi="Times New Roman" w:cs="Times New Roman"/>
          <w:i/>
          <w:iCs/>
          <w:color w:val="000000"/>
          <w:sz w:val="24"/>
          <w:szCs w:val="24"/>
          <w:lang w:eastAsia="ru-RU"/>
        </w:rPr>
        <w:t>Укажите критерии определения размеров полученного дохода, причиненного ущерба и других последствий в преступлениях в сфере хозяйственной деятельности.</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вариант 2</w:t>
      </w:r>
    </w:p>
    <w:p w:rsidR="00680FBA" w:rsidRPr="0039572A" w:rsidRDefault="00680FBA" w:rsidP="00E112FB">
      <w:pPr>
        <w:numPr>
          <w:ilvl w:val="0"/>
          <w:numId w:val="2"/>
        </w:numPr>
        <w:spacing w:after="0" w:line="240" w:lineRule="auto"/>
        <w:ind w:left="0" w:firstLine="709"/>
        <w:rPr>
          <w:rFonts w:ascii="Times New Roman" w:hAnsi="Times New Roman" w:cs="Times New Roman"/>
          <w:i/>
          <w:iCs/>
          <w:color w:val="000000"/>
          <w:sz w:val="24"/>
          <w:szCs w:val="24"/>
          <w:lang w:eastAsia="ru-RU"/>
        </w:rPr>
      </w:pPr>
      <w:r w:rsidRPr="0039572A">
        <w:rPr>
          <w:rFonts w:ascii="Times New Roman" w:hAnsi="Times New Roman" w:cs="Times New Roman"/>
          <w:i/>
          <w:iCs/>
          <w:color w:val="000000"/>
          <w:sz w:val="24"/>
          <w:szCs w:val="24"/>
          <w:lang w:eastAsia="ru-RU"/>
        </w:rPr>
        <w:t>Охарактеризуйте предметы и признаки объективной стороны преступления, посягающие на установленный порядок изготовления и использования документов в хозяйственной деятельности (статьи 199, 200, 215, 216, 223 и 224 УК).</w:t>
      </w:r>
    </w:p>
    <w:p w:rsidR="00680FBA" w:rsidRPr="0039572A" w:rsidRDefault="00680FBA" w:rsidP="00E112FB">
      <w:pPr>
        <w:numPr>
          <w:ilvl w:val="0"/>
          <w:numId w:val="2"/>
        </w:numPr>
        <w:spacing w:after="0" w:line="240" w:lineRule="auto"/>
        <w:ind w:left="0" w:firstLine="709"/>
        <w:rPr>
          <w:rFonts w:ascii="Times New Roman" w:hAnsi="Times New Roman" w:cs="Times New Roman"/>
          <w:i/>
          <w:iCs/>
          <w:color w:val="000000"/>
          <w:sz w:val="24"/>
          <w:szCs w:val="24"/>
          <w:lang w:eastAsia="ru-RU"/>
        </w:rPr>
      </w:pPr>
      <w:r w:rsidRPr="0039572A">
        <w:rPr>
          <w:rFonts w:ascii="Times New Roman" w:hAnsi="Times New Roman" w:cs="Times New Roman"/>
          <w:i/>
          <w:iCs/>
          <w:color w:val="000000"/>
          <w:sz w:val="24"/>
          <w:szCs w:val="24"/>
          <w:lang w:eastAsia="ru-RU"/>
        </w:rPr>
        <w:t>Дайте анализ состава преступления "Нарушение порядка занятия хозяйственной и банковской деятельностью".</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вариант 3</w:t>
      </w:r>
    </w:p>
    <w:p w:rsidR="00680FBA" w:rsidRPr="0039572A" w:rsidRDefault="00680FBA" w:rsidP="00E112FB">
      <w:pPr>
        <w:numPr>
          <w:ilvl w:val="0"/>
          <w:numId w:val="3"/>
        </w:numPr>
        <w:spacing w:after="0" w:line="240" w:lineRule="auto"/>
        <w:ind w:left="0" w:firstLine="709"/>
        <w:rPr>
          <w:rFonts w:ascii="Times New Roman" w:hAnsi="Times New Roman" w:cs="Times New Roman"/>
          <w:i/>
          <w:iCs/>
          <w:color w:val="000000"/>
          <w:sz w:val="24"/>
          <w:szCs w:val="24"/>
          <w:lang w:eastAsia="ru-RU"/>
        </w:rPr>
      </w:pPr>
      <w:r w:rsidRPr="0039572A">
        <w:rPr>
          <w:rFonts w:ascii="Times New Roman" w:hAnsi="Times New Roman" w:cs="Times New Roman"/>
          <w:i/>
          <w:iCs/>
          <w:color w:val="000000"/>
          <w:sz w:val="24"/>
          <w:szCs w:val="24"/>
          <w:lang w:eastAsia="ru-RU"/>
        </w:rPr>
        <w:t>Укажите особенности признаков объективной стороны специальных видов нарушения порядка занятия хозяйственной деятельностью (статьи 203, 203-1, 204, 213 и 214 УК).</w:t>
      </w:r>
    </w:p>
    <w:p w:rsidR="00680FBA" w:rsidRPr="0039572A" w:rsidRDefault="00680FBA" w:rsidP="00E112FB">
      <w:pPr>
        <w:numPr>
          <w:ilvl w:val="0"/>
          <w:numId w:val="3"/>
        </w:numPr>
        <w:spacing w:after="0" w:line="240" w:lineRule="auto"/>
        <w:ind w:left="0" w:firstLine="709"/>
        <w:rPr>
          <w:rFonts w:ascii="Times New Roman" w:hAnsi="Times New Roman" w:cs="Times New Roman"/>
          <w:i/>
          <w:iCs/>
          <w:color w:val="000000"/>
          <w:sz w:val="24"/>
          <w:szCs w:val="24"/>
          <w:lang w:eastAsia="ru-RU"/>
        </w:rPr>
      </w:pPr>
      <w:r w:rsidRPr="0039572A">
        <w:rPr>
          <w:rFonts w:ascii="Times New Roman" w:hAnsi="Times New Roman" w:cs="Times New Roman"/>
          <w:i/>
          <w:iCs/>
          <w:color w:val="000000"/>
          <w:sz w:val="24"/>
          <w:szCs w:val="24"/>
          <w:lang w:eastAsia="ru-RU"/>
        </w:rPr>
        <w:t>Охарактеризуйте состав преступления "Фиктивное предпринимательство".</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вариант 4</w:t>
      </w:r>
    </w:p>
    <w:p w:rsidR="00680FBA" w:rsidRPr="0039572A" w:rsidRDefault="00680FBA" w:rsidP="00E112FB">
      <w:pPr>
        <w:numPr>
          <w:ilvl w:val="0"/>
          <w:numId w:val="4"/>
        </w:numPr>
        <w:spacing w:after="0" w:line="240" w:lineRule="auto"/>
        <w:ind w:left="0" w:firstLine="709"/>
        <w:rPr>
          <w:rFonts w:ascii="Times New Roman" w:hAnsi="Times New Roman" w:cs="Times New Roman"/>
          <w:i/>
          <w:iCs/>
          <w:color w:val="000000"/>
          <w:sz w:val="24"/>
          <w:szCs w:val="24"/>
          <w:lang w:eastAsia="ru-RU"/>
        </w:rPr>
      </w:pPr>
      <w:r w:rsidRPr="0039572A">
        <w:rPr>
          <w:rFonts w:ascii="Times New Roman" w:hAnsi="Times New Roman" w:cs="Times New Roman"/>
          <w:i/>
          <w:iCs/>
          <w:color w:val="000000"/>
          <w:sz w:val="24"/>
          <w:szCs w:val="24"/>
          <w:lang w:eastAsia="ru-RU"/>
        </w:rPr>
        <w:t>Дайте анализ состава преступления "Легализация (отмывание) доходов, полученных преступным путем".</w:t>
      </w:r>
    </w:p>
    <w:p w:rsidR="00680FBA" w:rsidRPr="0039572A" w:rsidRDefault="00680FBA" w:rsidP="00E112FB">
      <w:pPr>
        <w:numPr>
          <w:ilvl w:val="0"/>
          <w:numId w:val="4"/>
        </w:numPr>
        <w:spacing w:after="0" w:line="240" w:lineRule="auto"/>
        <w:ind w:left="0" w:firstLine="709"/>
        <w:rPr>
          <w:rFonts w:ascii="Times New Roman" w:hAnsi="Times New Roman" w:cs="Times New Roman"/>
          <w:i/>
          <w:iCs/>
          <w:color w:val="000000"/>
          <w:sz w:val="24"/>
          <w:szCs w:val="24"/>
          <w:lang w:eastAsia="ru-RU"/>
        </w:rPr>
      </w:pPr>
      <w:r w:rsidRPr="0039572A">
        <w:rPr>
          <w:rFonts w:ascii="Times New Roman" w:hAnsi="Times New Roman" w:cs="Times New Roman"/>
          <w:i/>
          <w:iCs/>
          <w:color w:val="000000"/>
          <w:sz w:val="24"/>
          <w:szCs w:val="24"/>
          <w:lang w:eastAsia="ru-RU"/>
        </w:rPr>
        <w:t>Дайте понятие коммерческой тайны и предмета преступлений, предусмотренных статьями 231 и 232 УК.</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i/>
          <w:iCs/>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цель модуля</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lastRenderedPageBreak/>
        <w:t>Раскрыть содержание и задачи предмета; указать на взаимосвязь с другими юридическими дисциплинами; рекомендовать учебники, законодательный и нормативный материал, используемый при изучении методик расследования хозяйственных преступлений; научить самостоятельно работать с законодательным и нормативным материалом; раскрыть общие положения криминалистической методики расследования преступлений в сфере хозяйственной деятельности; объяснить структуру криминалистической характеристики отдельных видов хозяйственных преступлений; разъяснить особенности построения следственных версий, их видов и связь с планированием и организацией расследования преступлений в сфере хозяйственной деятельности; раскрыть понятие ситуационного подхода в расследовании преступлений.</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учебные цели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 результатам обучения студенты должны уметь определить:</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криминалистическую характеристику хозяйственных преступлений;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виды и формы взаимодействия в раскрытии и расследовании хозяйственных преступлений;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особенности планирования и организации расследования преступлений в сфере хозяйственной деятельности;</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ситуационный подход в расследовании преступлений.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следственные версии и планирование расследования преступлений, связанных с нарушением порядка занятия хозяйственной деятельностью;</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типичные следственные ситуации первоначального этапа расследования преступлений, связанных с нарушением порядка занятия хозяйственной деятельностью;</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тактику проведения отдельных следственных действий при расследовании преступлений, связанных с нарушением порядка занятия хозяйственной деятельностью.</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Формы проведения контроля знаний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Входной контроль (или тест-контроль), проверка ИКЗ, решение ситуативных задач на семинарских занятиях или во время самостоятельной работы, выполнения задач для итоговой аттестации по каждой теме модуля, итоговый тест-контроль по модулю.</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1.</w:t>
      </w:r>
    </w:p>
    <w:p w:rsidR="00680FBA" w:rsidRPr="00874562" w:rsidRDefault="00680FBA" w:rsidP="00874562">
      <w:pPr>
        <w:spacing w:after="0" w:line="240" w:lineRule="auto"/>
        <w:jc w:val="center"/>
        <w:outlineLvl w:val="0"/>
        <w:rPr>
          <w:rFonts w:ascii="Times New Roman" w:hAnsi="Times New Roman" w:cs="Times New Roman"/>
          <w:b/>
          <w:bCs/>
          <w:color w:val="000000"/>
          <w:kern w:val="36"/>
          <w:sz w:val="24"/>
          <w:szCs w:val="24"/>
          <w:lang w:eastAsia="ru-RU"/>
        </w:rPr>
      </w:pPr>
      <w:r w:rsidRPr="00874562">
        <w:rPr>
          <w:rFonts w:ascii="Times New Roman" w:hAnsi="Times New Roman" w:cs="Times New Roman"/>
          <w:b/>
          <w:bCs/>
          <w:color w:val="000000"/>
          <w:kern w:val="36"/>
          <w:sz w:val="24"/>
          <w:szCs w:val="24"/>
          <w:lang w:eastAsia="ru-RU"/>
        </w:rPr>
        <w:t>Общие положения криминалистической методики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w:t>
      </w:r>
      <w:r w:rsidRPr="00874562">
        <w:rPr>
          <w:rFonts w:ascii="Times New Roman" w:hAnsi="Times New Roman" w:cs="Times New Roman"/>
          <w:color w:val="000000"/>
          <w:sz w:val="24"/>
          <w:szCs w:val="24"/>
          <w:lang w:eastAsia="ru-RU"/>
        </w:rPr>
        <w:t>               Методика расследования преступлений в системе криминалистики. Проблемы криминалистической классификации преступлений. Криминалистическая характеристика преступлений. Виды и формы взаимодействия в раскрытии и расследовании преступлений. Планирование и организация расследования преступлений. Ситуационный подход в расследовании преступлений.</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w:t>
      </w:r>
      <w:r w:rsidRPr="00874562">
        <w:rPr>
          <w:rFonts w:ascii="Times New Roman" w:hAnsi="Times New Roman" w:cs="Times New Roman"/>
          <w:color w:val="000000"/>
          <w:sz w:val="24"/>
          <w:szCs w:val="24"/>
          <w:lang w:eastAsia="ru-RU"/>
        </w:rPr>
        <w:t> криминалистическая классификация, криминалистическая характеристика, методика расследования преступлений.</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w:t>
      </w:r>
      <w:r w:rsidRPr="00874562">
        <w:rPr>
          <w:rFonts w:ascii="Times New Roman" w:hAnsi="Times New Roman" w:cs="Times New Roman"/>
          <w:color w:val="000000"/>
          <w:sz w:val="24"/>
          <w:szCs w:val="24"/>
          <w:lang w:eastAsia="ru-RU"/>
        </w:rPr>
        <w:t> [4-12; 24; 31]</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2.</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w:t>
      </w:r>
      <w:r>
        <w:rPr>
          <w:rFonts w:ascii="Times New Roman" w:hAnsi="Times New Roman" w:cs="Times New Roman"/>
          <w:b/>
          <w:bCs/>
          <w:color w:val="000000"/>
          <w:sz w:val="24"/>
          <w:szCs w:val="24"/>
          <w:lang w:eastAsia="ru-RU"/>
        </w:rPr>
        <w:t>Е</w:t>
      </w:r>
      <w:r w:rsidRPr="00874562">
        <w:rPr>
          <w:rFonts w:ascii="Times New Roman" w:hAnsi="Times New Roman" w:cs="Times New Roman"/>
          <w:b/>
          <w:bCs/>
          <w:color w:val="000000"/>
          <w:sz w:val="24"/>
          <w:szCs w:val="24"/>
          <w:lang w:eastAsia="ru-RU"/>
        </w:rPr>
        <w:t xml:space="preserve"> ПРЕСТУПЛЕНИЙ, СВЯЗАННЫХ С НАРУШЕНИЕМ порядка занятия хозяйственной деятельностью</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w:t>
      </w:r>
      <w:r w:rsidRPr="00874562">
        <w:rPr>
          <w:rFonts w:ascii="Times New Roman" w:hAnsi="Times New Roman" w:cs="Times New Roman"/>
          <w:color w:val="000000"/>
          <w:sz w:val="24"/>
          <w:szCs w:val="24"/>
          <w:lang w:eastAsia="ru-RU"/>
        </w:rPr>
        <w:t xml:space="preserve">               Криминалистическая характеристика преступлений, связанных с нарушением порядка занятия хозяйственной деятельностью. Построение следственных версий и планирование расследования преступлений, связанных с нарушением порядка занятия </w:t>
      </w:r>
      <w:r w:rsidRPr="00874562">
        <w:rPr>
          <w:rFonts w:ascii="Times New Roman" w:hAnsi="Times New Roman" w:cs="Times New Roman"/>
          <w:color w:val="000000"/>
          <w:sz w:val="24"/>
          <w:szCs w:val="24"/>
          <w:lang w:eastAsia="ru-RU"/>
        </w:rPr>
        <w:lastRenderedPageBreak/>
        <w:t>хозяйственной деятельностью. Типичные следственные ситуации первоначального этапа расследования преступлений, связанных с нарушением порядка занятия хозяйственной деятельностью, и программа действий следователя по их решению. Тактика проведения отдельных следственных действий при расследовании преступлений, связанных с нарушением порядка занятия хозяйственной деятельностью.</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w:t>
      </w:r>
      <w:r w:rsidRPr="00874562">
        <w:rPr>
          <w:rFonts w:ascii="Times New Roman" w:hAnsi="Times New Roman" w:cs="Times New Roman"/>
          <w:color w:val="000000"/>
          <w:sz w:val="24"/>
          <w:szCs w:val="24"/>
          <w:lang w:eastAsia="ru-RU"/>
        </w:rPr>
        <w:t> нарушение порядка занятия хозяйственной деятельностью, построение следственных версий, планирование расследования преступлений, типичные следственные ситуации.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w:t>
      </w:r>
      <w:r w:rsidRPr="00874562">
        <w:rPr>
          <w:rFonts w:ascii="Times New Roman" w:hAnsi="Times New Roman" w:cs="Times New Roman"/>
          <w:color w:val="000000"/>
          <w:sz w:val="24"/>
          <w:szCs w:val="24"/>
          <w:lang w:eastAsia="ru-RU"/>
        </w:rPr>
        <w:t> [4-13; 13-15; 17-19; 25-31]</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3.</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РАССЛЕДОВАНИЕ фиктивное предпринимательство</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w:t>
      </w:r>
      <w:r w:rsidRPr="00874562">
        <w:rPr>
          <w:rFonts w:ascii="Times New Roman" w:hAnsi="Times New Roman" w:cs="Times New Roman"/>
          <w:color w:val="000000"/>
          <w:sz w:val="24"/>
          <w:szCs w:val="24"/>
          <w:lang w:eastAsia="ru-RU"/>
        </w:rPr>
        <w:t>               Криминалистическая характеристика фиктивного предпринимательства. Построение следственных версий и планирование расследования фиктивного предпринимательства. Тактика проведения отдельных следственных действий при расследовании фиктивного предпринимательства. Тактические операции начального этапа расследования фиктивного предпринимательства.</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w:t>
      </w:r>
      <w:r w:rsidRPr="00874562">
        <w:rPr>
          <w:rFonts w:ascii="Times New Roman" w:hAnsi="Times New Roman" w:cs="Times New Roman"/>
          <w:color w:val="000000"/>
          <w:sz w:val="24"/>
          <w:szCs w:val="24"/>
          <w:lang w:eastAsia="ru-RU"/>
        </w:rPr>
        <w:t> фиктивное предпринимательство, тактические операции, тактика проведения следственных действий.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w:t>
      </w:r>
      <w:r w:rsidRPr="00874562">
        <w:rPr>
          <w:rFonts w:ascii="Times New Roman" w:hAnsi="Times New Roman" w:cs="Times New Roman"/>
          <w:color w:val="000000"/>
          <w:sz w:val="24"/>
          <w:szCs w:val="24"/>
          <w:lang w:eastAsia="ru-RU"/>
        </w:rPr>
        <w:t> [1-13; 15-21]</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4.</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РАССЛЕДОВАНИЕ легализации (отмыванию) доходов, полученных преступным путем</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w:t>
      </w:r>
      <w:r w:rsidRPr="00874562">
        <w:rPr>
          <w:rFonts w:ascii="Times New Roman" w:hAnsi="Times New Roman" w:cs="Times New Roman"/>
          <w:color w:val="000000"/>
          <w:sz w:val="24"/>
          <w:szCs w:val="24"/>
          <w:lang w:eastAsia="ru-RU"/>
        </w:rPr>
        <w:t> Криминалистическая характеристика легализации (отмывания) доходов, полученных преступным путем. Выявление признаков легализации (отмывания) доходов, полученных преступным путем, и особенности возбуждения уголовных дел. Обстоятельства, подлежащие выяснению. Типичные следственные ситуации первоначального этапа расследования легализации (отмывания) доходов, полученных преступным путем, и программа действий следователя по их решению. Тактика проведения отдельных следственных действий при расследовании легализации (отмывания) доходов, полученных преступным путем.</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w:t>
      </w:r>
      <w:r w:rsidRPr="00874562">
        <w:rPr>
          <w:rFonts w:ascii="Times New Roman" w:hAnsi="Times New Roman" w:cs="Times New Roman"/>
          <w:color w:val="000000"/>
          <w:sz w:val="24"/>
          <w:szCs w:val="24"/>
          <w:lang w:eastAsia="ru-RU"/>
        </w:rPr>
        <w:t> легализации (отмывания) доходов, полученных преступным путем; выявления признаков преступления; особенности возбуждения уголовных дел.</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w:t>
      </w:r>
      <w:r w:rsidRPr="00874562">
        <w:rPr>
          <w:rFonts w:ascii="Times New Roman" w:hAnsi="Times New Roman" w:cs="Times New Roman"/>
          <w:color w:val="000000"/>
          <w:sz w:val="24"/>
          <w:szCs w:val="24"/>
          <w:lang w:eastAsia="ru-RU"/>
        </w:rPr>
        <w:t> [4-13; 22; 25-27]</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u w:val="single"/>
          <w:lang w:eastAsia="ru-RU"/>
        </w:rPr>
        <w:t>Семинарское занятие 1</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numPr>
          <w:ilvl w:val="0"/>
          <w:numId w:val="5"/>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Методика расследования преступлений в системе криминалистики.</w:t>
      </w:r>
    </w:p>
    <w:p w:rsidR="00680FBA" w:rsidRPr="00874562" w:rsidRDefault="00680FBA" w:rsidP="00874562">
      <w:pPr>
        <w:numPr>
          <w:ilvl w:val="0"/>
          <w:numId w:val="5"/>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Расследование преступлений, связанных с нарушением порядка занятия хозяйственной деятельностью.</w:t>
      </w:r>
    </w:p>
    <w:p w:rsidR="00680FBA" w:rsidRPr="00874562" w:rsidRDefault="00680FBA" w:rsidP="00874562">
      <w:pPr>
        <w:numPr>
          <w:ilvl w:val="0"/>
          <w:numId w:val="5"/>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lastRenderedPageBreak/>
        <w:t>Построение следственных версий и планирование расследования преступлений, связанных с нарушением порядка занятия хозяйственной деятельностью.</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u w:val="single"/>
          <w:lang w:eastAsia="ru-RU"/>
        </w:rPr>
        <w:t>Семинарское занятие 2</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numPr>
          <w:ilvl w:val="0"/>
          <w:numId w:val="6"/>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Криминалистическая характеристика фиктивного предпринимательства.</w:t>
      </w:r>
    </w:p>
    <w:p w:rsidR="00680FBA" w:rsidRPr="00874562" w:rsidRDefault="00680FBA" w:rsidP="00874562">
      <w:pPr>
        <w:numPr>
          <w:ilvl w:val="0"/>
          <w:numId w:val="6"/>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Построение следственных версий и планирование расследования фиктивного предпринимательства.</w:t>
      </w:r>
    </w:p>
    <w:p w:rsidR="00680FBA" w:rsidRPr="00874562" w:rsidRDefault="00680FBA" w:rsidP="00874562">
      <w:pPr>
        <w:numPr>
          <w:ilvl w:val="0"/>
          <w:numId w:val="6"/>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Тактика проведения отдельных следственных действий при расследовании фиктивного предпринимательства.</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u w:val="single"/>
          <w:lang w:eastAsia="ru-RU"/>
        </w:rPr>
        <w:t>Семинарское занятие 3</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Криминалистическая характеристика легализации (отмывания) доходов, полученных преступным путем.</w:t>
      </w:r>
    </w:p>
    <w:p w:rsidR="00680FBA" w:rsidRPr="00874562" w:rsidRDefault="00680FBA" w:rsidP="00874562">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Выявление признаков легализации (отмывания) доходов, полученных преступным путем, и особенности возбуждения уголовных дел.</w:t>
      </w:r>
    </w:p>
    <w:p w:rsidR="00680FBA" w:rsidRPr="00874562" w:rsidRDefault="00680FBA" w:rsidP="00874562">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Типичные следственные ситуации первоначального этапа расследования легализации (отмывания) доходов, полученных преступным путем, и программа действий следователя по их решению.</w:t>
      </w:r>
    </w:p>
    <w:p w:rsidR="00680FBA" w:rsidRPr="00874562" w:rsidRDefault="00680FBA" w:rsidP="00874562">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Тактика проведения отдельных следственных действий при расследовании легализации (отмывания) доходов, полученных преступным путем.</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Вопрос к самостоятельной работе:</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      Современные проблемы криминалистической классификации преступлений.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2)      Криминалистическая характеристика преступлений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3)      Виды и формы взаимодействия правоохранительных органов различных в раскрытии и расследовании преступлений.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4)      Особенности планирования и организации расследования преступлений в различных подразделениях правоохранительных органов.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5)      Место ситуационного подхода в расследовании преступлений.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6)      Выдвижение и проверка типовых общих и отдельных версий.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7)      Версии на начальной стадии расследования и на последующих стадиях.</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8)      Последовательность проверки версии.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9)      Выемка и осмотр документов.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10) Криминологическая характеристика личности преступника, совершающего преступления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11) Средства приготовление к преступлению, совершение преступления, меры по созданию остатка сырья, готовой продукции, резерва денежных средств и др.</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12) Сокрытия преступления и маскировки преступных действий.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13) Обстоятельства совершения преступлений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14) Элементы психологического характера следственной ситуации.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15) Информационная характеристика следственной ситуации.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16) Использование помощи общественности в следственный деятельности.</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Темы рефератов:</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      Новации в методиках расследования преступлений в системе криминалистики.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2)      Методические рекомендации для формирования типовых общих и отдельных версий.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3)      Допрос ревизора, который проводил документальную проверку финансово-хозяйственной деятельности субъекта.</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lastRenderedPageBreak/>
        <w:t>4)      Допрос должностных лиц, ответственных за вычисления, уплату налогов и своевременное представление деклараций и расчетов налогов.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5)      Обыск по месту жительства и работы должностных лиц объекта проверяется. Наложение ареста на вклады и имущество.</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6)      Допрос свидетелей, допрос должностных лиц органов Государственной налоговой администрации, которые осуществляли контроль за деятельностью хозяйствующего субъекта, а также проводили документальные проверки.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7)      Очная ставка.</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8)      Назначение криминалистических экспертиз при расследовании преступлений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9)      Оперативно-розыскные мероприятия для выявления материальных ценностей и денежных средств.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10) Обстоятельства совершения преступлений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11) Организационные меры противодействия преступным посягательствам на предприятии.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12) Техническая и организационные мероприятия на предприятии (организации) по предотвращению преступлений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13) Профилактические мероприятия, в компетенции следователя, прокурора и судьи.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14) Квалифицированная организация финансового и делового оборота документов.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15) Деятельность контрольно-ревизионной службы в ДНР.</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16) Практика и опыт работы правоохранительных органов как основной источник криминалистических методик.</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Содержательный модуль 2</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Входной контроль:</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вариант 1</w:t>
      </w:r>
    </w:p>
    <w:p w:rsidR="00680FBA" w:rsidRPr="00874562" w:rsidRDefault="00680FBA" w:rsidP="00874562">
      <w:pPr>
        <w:numPr>
          <w:ilvl w:val="0"/>
          <w:numId w:val="8"/>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Проанализируйте состав преступления "Контрабанда".</w:t>
      </w:r>
    </w:p>
    <w:p w:rsidR="00680FBA" w:rsidRPr="00874562" w:rsidRDefault="00680FBA" w:rsidP="00874562">
      <w:pPr>
        <w:numPr>
          <w:ilvl w:val="0"/>
          <w:numId w:val="8"/>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Вспомните, какие товары в ДНР являются подакцизными.</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вариант 2</w:t>
      </w:r>
    </w:p>
    <w:p w:rsidR="00680FBA" w:rsidRPr="00874562" w:rsidRDefault="00680FBA" w:rsidP="00874562">
      <w:pPr>
        <w:numPr>
          <w:ilvl w:val="0"/>
          <w:numId w:val="9"/>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Проанализируйте состав преступления "Уклонение от уплаты налогов, сборов, других обязательных платежей".</w:t>
      </w:r>
    </w:p>
    <w:p w:rsidR="00680FBA" w:rsidRPr="00874562" w:rsidRDefault="00680FBA" w:rsidP="00874562">
      <w:pPr>
        <w:numPr>
          <w:ilvl w:val="0"/>
          <w:numId w:val="9"/>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Укажите особенности предмета преступлений "Незаконное открытие или использование за пределами ДНР валютных счетов" и "Сокрытие валютной выручки".</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вариант 3</w:t>
      </w:r>
    </w:p>
    <w:p w:rsidR="00680FBA" w:rsidRPr="00874562" w:rsidRDefault="00680FBA" w:rsidP="00874562">
      <w:pPr>
        <w:numPr>
          <w:ilvl w:val="0"/>
          <w:numId w:val="10"/>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Дайте характеристику объективной стороны преступлений, посягающих на установленный порядок формирования и расходования бюджетных средств.</w:t>
      </w:r>
    </w:p>
    <w:p w:rsidR="00680FBA" w:rsidRPr="00874562" w:rsidRDefault="00680FBA" w:rsidP="00874562">
      <w:pPr>
        <w:numPr>
          <w:ilvl w:val="0"/>
          <w:numId w:val="10"/>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Раскройте особенности объективной стороны преступлений, связанных с банкротством (статьи 218, 219, 220 и 221 УК).</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вариант 4</w:t>
      </w:r>
    </w:p>
    <w:p w:rsidR="00680FBA" w:rsidRPr="00874562" w:rsidRDefault="00680FBA" w:rsidP="00874562">
      <w:pPr>
        <w:numPr>
          <w:ilvl w:val="0"/>
          <w:numId w:val="11"/>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Укажите, в чем отличие мошенничества с финансовыми ресурсами от преступлений против собственности.</w:t>
      </w:r>
    </w:p>
    <w:p w:rsidR="00680FBA" w:rsidRPr="00874562" w:rsidRDefault="00680FBA" w:rsidP="00874562">
      <w:pPr>
        <w:numPr>
          <w:ilvl w:val="0"/>
          <w:numId w:val="11"/>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Дайте анализ состава преступления "Обман покупателей и заказчиков".</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цель модуля</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lastRenderedPageBreak/>
        <w:t>Раскрыть содержание криминалистической характеристики мошенничества с финансовыми ресурсами; указать на взаимосвязь с другими видами хозяйственных преступлений; дать рекомендации по организации и планирования расследования мошенничества с финансовыми ресурсами; научить самостоятельно строить следственные версии при расследовании мошенничества с финансовыми ресурсами; раскрыть общие положения тактики проведения отдельных следственных действий при расследовании мошенничества с финансовыми ресурсами; объяснить типичные следственные ситуации первоначального этапа расследования преступлений, связанных с нарушением прав потребителей; разъяснить особенности построения следственных версий, их видов и связь с планированием и организацией расследования преступлений, связанных с изготовлением и сбытом фальсифицированных алкогольных напитков; раскрыть понятие ситуационного подхода в расследовании контрабанды и программы действий следователя по их решению.</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учебные цели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По результатам обучения студенты должны уметь определить:</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криминалистическую характеристику мошенничества с финансовыми ресурсами;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виды и формы взаимодействия в раскрытии и расследовании хозяйственных преступлений, связанных с нарушением прав потребителей;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особенности планирования и организации расследования преступлений в сфере хозяйственной деятельности, связанных с изготовлением и сбытом фальсифицированных алкогольных напитков;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ситуационный подход в расследовании контрабанды.</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типичные следственные ситуации первоначального этапа расследования преступлений, связанных с нарушением порядка занятия финансовой деятельностью;</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тактику проведения отдельных следственных действий при расследовании преступлений, связанных с нарушением порядком изготовлением и сбытом фальсифицированных алкогольных напитков.</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Формы проведения контроля знаний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Входной контроль (или тест-контроль), проверка ИКЗ, решение ситуативных задач на семинарских занятиях или во время самостоятельной работы, выполнения задач для итоговой аттестации по каждой теме модуля, итоговый тест-контроль по модулю.</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5.</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РАССЛЕДОВАНИЕ мошенничество с финансовыми ресурсами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 </w:t>
      </w:r>
      <w:r w:rsidRPr="00874562">
        <w:rPr>
          <w:rFonts w:ascii="Times New Roman" w:hAnsi="Times New Roman" w:cs="Times New Roman"/>
          <w:color w:val="000000"/>
          <w:sz w:val="24"/>
          <w:szCs w:val="24"/>
          <w:lang w:eastAsia="ru-RU"/>
        </w:rPr>
        <w:t>Криминалистическая характеристика мошенничества с финансовыми ресурсами. Организация и планирование расследования мошенничества с финансовыми ресурсами. Построение следственных версий при расследовании мошенничества с финансовыми ресурсами. Обстоятельства, подлежащие выяснению при расследовании мошенничества с финансовыми ресурсами. Типичные следственные ситуации первоначального этапа расследования мошенничества с финансовыми ресурсами. Тактика проведения отдельных следственных действий при расследовании мошенничества с финансовыми ресурсами.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 </w:t>
      </w:r>
      <w:r w:rsidRPr="00874562">
        <w:rPr>
          <w:rFonts w:ascii="Times New Roman" w:hAnsi="Times New Roman" w:cs="Times New Roman"/>
          <w:color w:val="000000"/>
          <w:sz w:val="24"/>
          <w:szCs w:val="24"/>
          <w:lang w:eastAsia="ru-RU"/>
        </w:rPr>
        <w:t>мошенничество с финансовыми ресурсами; организация и планирование расследования; обстоятельства, подлежащие выяснению.</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lastRenderedPageBreak/>
        <w:t>Литература: </w:t>
      </w:r>
      <w:r w:rsidRPr="00874562">
        <w:rPr>
          <w:rFonts w:ascii="Times New Roman" w:hAnsi="Times New Roman" w:cs="Times New Roman"/>
          <w:color w:val="000000"/>
          <w:sz w:val="24"/>
          <w:szCs w:val="24"/>
          <w:lang w:eastAsia="ru-RU"/>
        </w:rPr>
        <w:t>[1-15; 17-21]</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6.</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РАССЛЕДОВАНИЯ ПРЕСТУПЛЕНИЙ, СВЯЗАННЫХ С НАРУШЕНИЕМ ПРАВ ПОТРЕБИТЕЛЕЙ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 </w:t>
      </w:r>
      <w:r w:rsidRPr="00874562">
        <w:rPr>
          <w:rFonts w:ascii="Times New Roman" w:hAnsi="Times New Roman" w:cs="Times New Roman"/>
          <w:color w:val="000000"/>
          <w:sz w:val="24"/>
          <w:szCs w:val="24"/>
          <w:lang w:eastAsia="ru-RU"/>
        </w:rPr>
        <w:t>Криминалистическая характеристика преступлений, связанных с нарушением прав потребителей. Построение следственных версий и планирование расследования преступлений, связанных с нарушением прав потребителей. Типичные следственные ситуации первоначального этапа расследования преступлений, связанных с нарушением прав потребителей. Тактика проведения отдельных следственных действий при расследовании преступлений, связанных с нарушением прав потребителей.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 </w:t>
      </w:r>
      <w:r w:rsidRPr="00874562">
        <w:rPr>
          <w:rFonts w:ascii="Times New Roman" w:hAnsi="Times New Roman" w:cs="Times New Roman"/>
          <w:color w:val="000000"/>
          <w:sz w:val="24"/>
          <w:szCs w:val="24"/>
          <w:lang w:eastAsia="ru-RU"/>
        </w:rPr>
        <w:t>нарушения прав потребителей; построение следственных версий и планирование расследования; типичные следственные ситуации; начальный этап расследования преступлений.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 </w:t>
      </w:r>
      <w:r w:rsidRPr="00874562">
        <w:rPr>
          <w:rFonts w:ascii="Times New Roman" w:hAnsi="Times New Roman" w:cs="Times New Roman"/>
          <w:color w:val="000000"/>
          <w:sz w:val="24"/>
          <w:szCs w:val="24"/>
          <w:lang w:eastAsia="ru-RU"/>
        </w:rPr>
        <w:t>[1; 14; 15; 16; 17; 18; 19; 20]</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7.</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РАССЛЕДОВАНИЯ ПРЕСТУПЛЕНИЙ, СВЯЗАННЫХ С изготовлением и сбытом фальсифицированных алкогольных напитков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 </w:t>
      </w:r>
      <w:r w:rsidRPr="00874562">
        <w:rPr>
          <w:rFonts w:ascii="Times New Roman" w:hAnsi="Times New Roman" w:cs="Times New Roman"/>
          <w:color w:val="000000"/>
          <w:sz w:val="24"/>
          <w:szCs w:val="24"/>
          <w:lang w:eastAsia="ru-RU"/>
        </w:rPr>
        <w:t>Криминалистическая характеристика преступлений, связанных с изготовлением и сбытом фальсифицированных алкогольных напитков. 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 Тактика проведения отдельных следственных действий при расследовании преступлений, связанных с изготовлением и сбытом фальсифицированных алкогольных напитков. Тактические операции начального этапа расследования преступлений, связанных с изготовлением и сбытом фальсифицированных алкогольных напитков.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 </w:t>
      </w:r>
      <w:r w:rsidRPr="00874562">
        <w:rPr>
          <w:rFonts w:ascii="Times New Roman" w:hAnsi="Times New Roman" w:cs="Times New Roman"/>
          <w:color w:val="000000"/>
          <w:sz w:val="24"/>
          <w:szCs w:val="24"/>
          <w:lang w:eastAsia="ru-RU"/>
        </w:rPr>
        <w:t>изготовлением и сбыт фальсифицированных алкогольных напитков; криминалистическая тактика; проведения отдельных следственных действий.</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 </w:t>
      </w:r>
      <w:r w:rsidRPr="00874562">
        <w:rPr>
          <w:rFonts w:ascii="Times New Roman" w:hAnsi="Times New Roman" w:cs="Times New Roman"/>
          <w:color w:val="000000"/>
          <w:sz w:val="24"/>
          <w:szCs w:val="24"/>
          <w:lang w:eastAsia="ru-RU"/>
        </w:rPr>
        <w:t>[4-13; 24-27; 31]</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Тема 8.</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РАССЛЕДОВАНИЕ КОНТРАБАНДЫ</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Содержание темы: </w:t>
      </w:r>
      <w:r w:rsidRPr="00874562">
        <w:rPr>
          <w:rFonts w:ascii="Times New Roman" w:hAnsi="Times New Roman" w:cs="Times New Roman"/>
          <w:color w:val="000000"/>
          <w:sz w:val="24"/>
          <w:szCs w:val="24"/>
          <w:lang w:eastAsia="ru-RU"/>
        </w:rPr>
        <w:t>Криминалистическая характеристика контрабанды. Типичные следственные ситуации первоначального этапа расследования контрабанды и программа действий следователя по их решению. Тактика проведения отдельных следственных действий при расследовании контрабанды.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Ключевые слова: </w:t>
      </w:r>
      <w:r w:rsidRPr="00874562">
        <w:rPr>
          <w:rFonts w:ascii="Times New Roman" w:hAnsi="Times New Roman" w:cs="Times New Roman"/>
          <w:color w:val="000000"/>
          <w:sz w:val="24"/>
          <w:szCs w:val="24"/>
          <w:lang w:eastAsia="ru-RU"/>
        </w:rPr>
        <w:t>контрабанда; типичные следственные ситуации; начальный этап расследования; программа действий следователя.</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Литература: </w:t>
      </w:r>
      <w:r w:rsidRPr="00874562">
        <w:rPr>
          <w:rFonts w:ascii="Times New Roman" w:hAnsi="Times New Roman" w:cs="Times New Roman"/>
          <w:color w:val="000000"/>
          <w:sz w:val="24"/>
          <w:szCs w:val="24"/>
          <w:lang w:eastAsia="ru-RU"/>
        </w:rPr>
        <w:t>[1; 14; 15; 16; 17; 18; 19; 20]</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u w:val="single"/>
          <w:lang w:eastAsia="ru-RU"/>
        </w:rPr>
        <w:t>Семинарское занятие 4</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lastRenderedPageBreak/>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      Криминалистическая характеристика мошенничества с финансовыми ресурсами.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2)      Организация и планирование расследования мошенничества с финансовыми ресурсами.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3)      Построение следственных версий при расследовании мошенничества с финансовыми ресурсами.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4)</w:t>
      </w:r>
      <w:r w:rsidRPr="00874562">
        <w:rPr>
          <w:rFonts w:ascii="Times New Roman" w:hAnsi="Times New Roman" w:cs="Times New Roman"/>
          <w:color w:val="000000"/>
          <w:sz w:val="24"/>
          <w:szCs w:val="24"/>
          <w:lang w:eastAsia="ru-RU"/>
        </w:rPr>
        <w:t>      Типичные следственные ситуации первоначального этапа расследования преступлений, связанных с нарушением прав потребителей.</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u w:val="single"/>
          <w:lang w:eastAsia="ru-RU"/>
        </w:rPr>
        <w:t>Семинарское занятие 5</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      Криминалистическая характеристика преступлений, связанных с изготовлением и сбытом фальсифицированных алкогольных напитков.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2)      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3)      Криминалистическая характеристика контрабанды.</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4)      Типичные следственные ситуации первоначального этапа расследования контрабанды и программа действий следователя по их решению.</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Вопрос к самостоятельной работе:</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      Криминалистическая характеристика преступлений, связанных с нарушением прав потребителей.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2)      Криминалистическая характеристика преступлений, связанных с изготовлением и сбытом фальсифицированных алкогольных напитков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3)      Криминалистическая характеристика контрабанды</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u w:val="single"/>
          <w:lang w:eastAsia="ru-RU"/>
        </w:rPr>
        <w:t>Темы рефератов:</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1)      Проблемы расследования и предупреждения преступлений в сфере банковского кредитования</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2)      Практика применения судами законодательства об ответственности за отдельные преступления в сфере хозяйственной деятельности</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3)      Криминалистическая характеристика способов совершения преступлений в кредитно-финансовой сфере</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4)      Обстоятельства, подлежащие установлению при расследовании кредитно-банковских преступлений.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5)      Обстоятельства, подлежащие установлению при расследовании преступлений в кредитной системе.</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6) Ревизии и проверки по обращениям правоохранительных органов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7)      Использование специальных знаний при расследовании экономических преступлений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outlineLvl w:val="5"/>
        <w:rPr>
          <w:rFonts w:ascii="Times New Roman" w:hAnsi="Times New Roman" w:cs="Times New Roman"/>
          <w:b/>
          <w:bCs/>
          <w:color w:val="000000"/>
          <w:sz w:val="24"/>
          <w:szCs w:val="24"/>
          <w:lang w:eastAsia="ru-RU"/>
        </w:rPr>
      </w:pPr>
      <w:r w:rsidRPr="00874562">
        <w:rPr>
          <w:rFonts w:ascii="Times New Roman" w:hAnsi="Times New Roman" w:cs="Times New Roman"/>
          <w:b/>
          <w:bCs/>
          <w:color w:val="000000"/>
          <w:sz w:val="24"/>
          <w:szCs w:val="24"/>
          <w:lang w:eastAsia="ru-RU"/>
        </w:rPr>
        <w:t>ПРАКТИЧЕСКИЕ ЗАДАЧИ</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r w:rsidRPr="00874562">
        <w:rPr>
          <w:rFonts w:ascii="Times New Roman" w:hAnsi="Times New Roman" w:cs="Times New Roman"/>
          <w:i/>
          <w:iCs/>
          <w:color w:val="000000"/>
          <w:sz w:val="24"/>
          <w:szCs w:val="24"/>
          <w:lang w:eastAsia="ru-RU"/>
        </w:rPr>
        <w:t>По фабуле задачи, выбранной преподавателем, студент должен письменно выполнить следующее:</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i/>
          <w:iCs/>
          <w:color w:val="000000"/>
          <w:sz w:val="24"/>
          <w:szCs w:val="24"/>
          <w:lang w:eastAsia="ru-RU"/>
        </w:rPr>
        <w:t> </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В соответствии с квалификацией деяния правонарушителей предоставить криминалистическую характеристику преступления.</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Построить соответствующие следственные версии и составить план расследования преступления.</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Указать на пути выявления признаков преступления.</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lastRenderedPageBreak/>
        <w:t>Перечислить обстоятельства, подлежащие выяснению при расследовании преступления.</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Описать типичные следственные ситуации первоначального этапа расследования преступления.</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Охарактеризовать тактику проведения отдельных следственных действий.</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Перечислить тактические операции начального этапа расследования преступления.</w:t>
      </w:r>
    </w:p>
    <w:p w:rsidR="00680FBA" w:rsidRPr="00874562" w:rsidRDefault="00680FBA" w:rsidP="00874562">
      <w:pPr>
        <w:numPr>
          <w:ilvl w:val="3"/>
          <w:numId w:val="12"/>
        </w:numPr>
        <w:spacing w:after="0" w:line="240" w:lineRule="auto"/>
        <w:ind w:left="0" w:firstLine="0"/>
        <w:rPr>
          <w:rFonts w:ascii="Times New Roman" w:hAnsi="Times New Roman" w:cs="Times New Roman"/>
          <w:i/>
          <w:iCs/>
          <w:color w:val="000000"/>
          <w:sz w:val="24"/>
          <w:szCs w:val="24"/>
          <w:lang w:eastAsia="ru-RU"/>
        </w:rPr>
      </w:pPr>
      <w:r w:rsidRPr="00874562">
        <w:rPr>
          <w:rFonts w:ascii="Times New Roman" w:hAnsi="Times New Roman" w:cs="Times New Roman"/>
          <w:i/>
          <w:iCs/>
          <w:color w:val="000000"/>
          <w:sz w:val="24"/>
          <w:szCs w:val="24"/>
          <w:lang w:eastAsia="ru-RU"/>
        </w:rPr>
        <w:t>Составить соответствующие процессуальные документы.</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Два студента П. и С. путем сканирования и использования другой компьютерной техники, которую дома имел П., изготавливали купюры номиналом 100 и 500 руб. На эти деньги они делали покупки в магазинах и на рынке, где и были задержаны правоохранителями. В парней были изъяты компьютерная техника, 48 поддельных купюр номиналом 500 руб., 134 - номиналом 100 руб.</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Задача 2</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Директор частного предприятия Алексеенко предоставил уполномоченных государственных органов ДНР (Госспецмонополия) фиктивные документы о сотрудничестве с несуществующей болгарской фирмой по изготовлению он. Получив разрешение Алексеенко на своем заводе изготовил и реализовал фальсифицированную винно-водочную продукцию на сумму более 7 млн. руб. Были зафиксированы факты отравления гражданами Донецка, которые потребляли продукцию этого производства. По заключению экспертизы эти изделия содержали бензойную кислоту опасна для жизни и здоровья людей.</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3</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Сотрудники Донецкой региональной таможни во время таможенного досмотра груза, который поступил из Социалистической Республики Вьетнам в адрес столичного предприятия, изъяли 930 000 штук вьетнамского бальзама "Золотая звезда" на сумму 1 млн 300 тыс руб. Было установлено, что бальзам относится к объектам права интеллектуальной собственности, зарегистрированных в таможенном реестре Гостаможслужбы. Выяснилось, что настоящим правообладателем комбинированного знака для товаров и услуг бальзама "Золотая звезда" является другая вьетнамская компания со своим представительством в ДНР. Каким образом установить факт нарушения прав интеллектуальной собственности?</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4</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Сотрудники Донецкого управления налоговой полиции пресекли деятельность конвертационного центра, незаконный оборот которого 2008-2009 годов составил 500 млн руб. Задержан организатор и трое участников преступной группы, которые организовали деятельность нескольких субъектов предпринимательской деятельности в Макеевке и Снежном.Субъекты предоставляли услуги предприятиям в разных регионах страны, в частности, через проведение бестоварных операций помогали им уклоняться от уплаты налогов в особо крупных размерах.</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5</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lastRenderedPageBreak/>
        <w:t>              На Волыни Управлением налоговой полиции (УПМ) Государственной налоговой администрации в области пресечена деятельность двух конвертационных центров, общий объем незаконно переведенных в наличные через эти центры превышает 5 млн. руб.</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xml:space="preserve">              Организатором первого конвертационного центра с незаконным конвертированием наличности на сумму 3600000 руб. стал частный предприниматель М. из Донецка. Как налогоплательщик, он зарегистрировался в одной из районных налоговых инспекций области. Его деятельность была направлена </w:t>
      </w:r>
      <w:r w:rsidRPr="00874562">
        <w:rPr>
          <w:rFonts w:ascii="Times New Roman" w:eastAsia="MS Mincho" w:hAnsi="MS Mincho" w:cs="Times New Roman" w:hint="eastAsia"/>
          <w:color w:val="000000"/>
          <w:sz w:val="24"/>
          <w:szCs w:val="24"/>
          <w:lang w:eastAsia="ru-RU"/>
        </w:rPr>
        <w:t>​​</w:t>
      </w:r>
      <w:r w:rsidRPr="00874562">
        <w:rPr>
          <w:rFonts w:ascii="Times New Roman" w:hAnsi="Times New Roman" w:cs="Times New Roman"/>
          <w:color w:val="000000"/>
          <w:sz w:val="24"/>
          <w:szCs w:val="24"/>
          <w:lang w:eastAsia="ru-RU"/>
        </w:rPr>
        <w:t>на обналичивание средств нескольких волынских предприятий за отдельную плату. Схема преобразования наличных заключается в том, что предприятия якобы заказывали предоставление транспортных услуг именно этому частному предпринимателю, однако никаких транспортных средств ни в собственности, ни в аренде предприниматель не имеет.</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6</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В Донецке Управлением налоговой полиции (УПМ) Государственной налоговой администрации пресечена деятельность двух конвертационных центров, общий объем незаконно переведенных в наличные через эти центры превышает 5 млн. руб.</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Организатором второго конвертационного центра с незаконным конвертированием наличности на сумму 1700000. руб. стал частный предприниматель К. из Макеевки. Семь субъектов хозяйствования в течение 2007-2008 годов пользовались его услугами. Чтобы получать наличные, должностные лица частного предприятия "Д" проводили бестоварные операции, а именно, якобы продавали строительные и отделке материалы определенному кругу бизнес-партнеров. Полученные от них средства служебные лица предприятия под видом закупки товаров, направляли на банковские счета двух подконтрольных частных предпринимателей. Затем главный бухгалтер ЧП "Д" снимала наличные и возвращала деньги волынским субъектам хозяйствования.</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7</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Заведующий районной больницы Макаров имея намерения создай лабораторию ультразвуковой диагностики дал указание главному бухгалтеру Новиковой проводить финансирование расходов на приобретение нового оборудования и ремонт помещения за счет фонда заработной платы, так как бюджетных средств на эти цели не было выделено. В течение 2008 года на приобретение нового оборудования и ремонт помещения за счет фонда заработной платы было потрачено в апреле - 7200 руб., В мае 7600 руб., В октябре - 7200 руб.</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8</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xml:space="preserve">              Генеральный директор акционерного общества "Планета" Антонцев в мае 2007 года получил в республиканском банке кредит в сумме 150 тыс. руб., Который в соответствии предоставленных документов был получен с целью закупки продуктов питания. В ходе переговоров по поводу получения кредита банк требовал дополнительно заключить договор залога на сумму 5000 долларов США на обеспечение выполнения обязанностей со стороны АО "Планета", на что Антонцев согласился. В десятидневный срок сумма кредита была перечислена на текущий счет АО "Планета", однако только часть полученного кредита в сумме 70 000 руб. была потрачена на закупку продуктов питания. Вторая часть кредита срочно переведена в счет погашения долга предприятия "Планета" за кредит, который был получен в банке "Приватбанк" в январе 2007 года. Как было установлено, банк "ПриватБанк" в апреле </w:t>
      </w:r>
      <w:smartTag w:uri="urn:schemas-microsoft-com:office:smarttags" w:element="metricconverter">
        <w:smartTagPr>
          <w:attr w:name="ProductID" w:val="2007 г"/>
        </w:smartTagPr>
        <w:r w:rsidRPr="00874562">
          <w:rPr>
            <w:rFonts w:ascii="Times New Roman" w:hAnsi="Times New Roman" w:cs="Times New Roman"/>
            <w:color w:val="000000"/>
            <w:sz w:val="24"/>
            <w:szCs w:val="24"/>
            <w:lang w:eastAsia="ru-RU"/>
          </w:rPr>
          <w:t>2007 г</w:t>
        </w:r>
      </w:smartTag>
      <w:r w:rsidRPr="00874562">
        <w:rPr>
          <w:rFonts w:ascii="Times New Roman" w:hAnsi="Times New Roman" w:cs="Times New Roman"/>
          <w:color w:val="000000"/>
          <w:sz w:val="24"/>
          <w:szCs w:val="24"/>
          <w:lang w:eastAsia="ru-RU"/>
        </w:rPr>
        <w:t>.. Повысил процентную ставку по указанному кредиту.</w:t>
      </w:r>
    </w:p>
    <w:p w:rsidR="00680FBA" w:rsidRPr="00874562" w:rsidRDefault="00680FBA" w:rsidP="00874562">
      <w:pPr>
        <w:spacing w:after="0" w:line="240" w:lineRule="auto"/>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9</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lastRenderedPageBreak/>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Директор ООО "Лира" Ващенко по договоренности с главным бухгалтером Сахно умышленно, путем занижения объектов налогообложения и внесения в бухгалтерской документации искаженных сведений, уклонился от уплаты налога на прибыль, налога на добавленную стоимость и сбора в Пенсионный фонд на общую сумму 3 тыс . руб. Техническую работу по ведению документации на предприятии выполняла секретарь-бухгалтер Кирова, которая вносила в документы отчетности ложные сведения по распоряжению Ващенко. После проведения проверки, в возбуждении уголовного дела, ООО "Лира" было уплачено начисленную сумму налогов и штраф и пеню.</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10</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Представитель львовской туристической фирмы "Мист-Тур" Чинайда по предварительному сговору с коллегами из местного турагентства "Спутник" в течение 2007-2008 годов, не имея лицензии, выполнял посреднические функции по оказанию услуг гражданам в трудоустройстве за рубежом. Полученная за помощь плата составляла более 17 000 долларов США.</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11</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В период с августа по октябрь 2010 продавец частного предприятия "Марго" Жмихов без лицензии торговал в киоске водкой, которую ему доставлял Лазебник. Всего было реализовано 80 бутылок водки, прибыль от которых составил 1600 руб.</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12</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Кременчугское частное предприятие "Славутич-2" получило 15 000 долларов США валютной выручки от продажи ДНР - российской фирме "Владвик" из города Тверь партии табачных изделий. Директор предприятия "Славутич-2" Наседкин не стал оприходовать выручку.</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13</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Крупная партия контрабандной красной икры обнаружили в вагоне поезда Москва-Симферополь сотрудники Главуправления МГБ в Крыму и работники региональной таможни в ходе спецоперации "Магистраль". В местах хранения багажа в вагоне поезда, а также в межпотолочном пространстве обнаружено 3 ящика икры, в которых было 270 банок на сумму 26 000 рублей. Кроме того, были обнаружены различные коробки с пищевыми добавками, различные виды лекарственных препаратов, художественная литература более 30-ти наименований (всего на сумму 12 тысячи рублей). В коробках, помимо прочего, было значительное количество денег: 120 000 рублей.</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14</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Заведующая парикмахерской Гринь по договоренности с мастерами-парикмахерами Носич и Володарской, а также кассиром Маркуш систематически повышали цены на обслуживание клиентов, а полученные таким образом деньги делили между собой. Перед Новым годом, для упорядочения помещения парикмахерской, они снова повысили расценки и из полученных по этому прибылей приобрели елку, новые шторы, телевизор и подарки сотрудникам.</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lastRenderedPageBreak/>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15</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Денисов, Литвин и Дишканази течение пяти лет занимались изготовлением спортивной одежды. С этой целью они арендовали швейный цех и скупали в магазинах импортную ткань. В процессе изготовления одежды они приклеивали (пришивали) ярлыки различных престижных зарубежных фирм, после чего сбывали товар на рынке по повышенным ценам, выдавая его за настоящий.</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16</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Бисенова, работая коммерческим директором ООО "Космос" в апреле 2010 года получила на складе предприятия товар на сумму 12 тысяч рублей с целью реализации жителям области. В течение апреля и пищеварительной Бисенова реализовывала товары отдельным гражданам, получая средства, однако, в конце мая не смогла внести выручка в кассу предприятия. Причиной стало отсутствие на рабочем месте кассира Пашик, которая находилась в больнице в течение двух недель. В результате ненадлежащей организации работы ООО "Космос" вовремя не были уплачены соответствующие налоги в бюджет.</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17</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На работу в торговой организации устроилась Л. После 2-х недель работы владелица магазина доверила Л. ключи от складских помещений. Той же ночью Л. исчезла с товаром на 7000 руб. Когда через 10 дней ее задержали правоохранители, товар уже был продан.</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18</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r w:rsidRPr="00874562">
        <w:rPr>
          <w:rFonts w:ascii="Times New Roman" w:hAnsi="Times New Roman" w:cs="Times New Roman"/>
          <w:color w:val="000000"/>
          <w:sz w:val="24"/>
          <w:szCs w:val="24"/>
          <w:lang w:eastAsia="ru-RU"/>
        </w:rPr>
        <w:t>Работники отдела по борьбе с организованной преступностью УБОП УМВД ЛНР разоблачили огромное подпольное производство табачных изделий. В помещении, где на специальном оборудовании работали две женщины (Л. и Г.) и двое мужчин (С. и В.), оперативники обнаружили около 375 000 упаковок сигарет "Прима", свыше 3 тонн табака и около 2 миллионов сигаретных пачек.</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Во время обыска в доме местного жителя Журавлева, который является организатором незаконного бизнеса, правоохранители обнаружили еще более 400 000 пачек низкосортного товара. Нелегальную продукцию злоумышленники сбывали оптом рыночным торговцам Лазову, Ромовую, платков и Мельников, которые продавали товар в розницу.</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19</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Частный предприниматель Джигашвили при ввозе из России партии табачных изделий предоставил таможенным службам документы, согласно которым товар предназначался для транспортировки транзитом через территорию ДНР в Венгрию. За полученную от Джигашвили вознаграждение в размере 1500 долларов США заместитель начальника региональной таможни Воронов через несколько дней я в соответствующих документах отметку о вывозе товара за пределы ДНР. Фактически табачные изделия было реализовано на территории ДНР с уклонением от уплаты налога на добавленную стоимость и акцизного сбора в сумме 125 000 руб.</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20</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xml:space="preserve">              В селе Мошны Черкасского района правоохранители обнаружили подпольный мини-завод по изготовлению сыра. Двое граждан Грузии Д. и Ч. наладили производство в </w:t>
      </w:r>
      <w:r w:rsidRPr="00874562">
        <w:rPr>
          <w:rFonts w:ascii="Times New Roman" w:hAnsi="Times New Roman" w:cs="Times New Roman"/>
          <w:color w:val="000000"/>
          <w:sz w:val="24"/>
          <w:szCs w:val="24"/>
          <w:lang w:eastAsia="ru-RU"/>
        </w:rPr>
        <w:lastRenderedPageBreak/>
        <w:t>полуразрушенном доме. Предприимчивые сыроделы скупали молоко у местного населения и перерабатывали его в сыр под названием "Сулугуни" в антисанитарных условиях, упаковывали в полиэтиленовые пакеты и отправляли на продажу. Реализуя свой продукт в разных городах ДНР, никаких разрешений на изготовление или продажу этой продукции не было.</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Как выяснилось, этих предпринимателей в прошлом году уже задерживали в Макеевке аналогичной деятельности (тогда они работали в переоборудованном гараже).</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21</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Несмотря на запрет игорного бизнеса в ДНР, в Макеевке одно из обществ (касса по пополнению Интернет - счетов и оплаты услуг мобильной связи, директор Матвеев, главный бухгалтер Иевлева, кассир Доценко) с использованием компьютерной техники придавало доступ к Интернет-ресурсам через сайт букмекерской конторы (директор Варнов, сотрудники Натанова, Юрков, Царев). Игроков обеспечивали веб - деньгами, чтобы делать ставки через всемирную паутину и получать выигрыши. Согласно кассовым учетом фирма от предоставления таких услуг ежедневно имела выручку почти 20 000 рублей.</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За совершение каких преступлений и в отношении кого правоохранители должны возбудить уголовное дело?</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center"/>
        <w:rPr>
          <w:rFonts w:ascii="Times New Roman" w:hAnsi="Times New Roman" w:cs="Times New Roman"/>
          <w:b/>
          <w:bCs/>
          <w:color w:val="000000"/>
          <w:sz w:val="24"/>
          <w:szCs w:val="24"/>
          <w:lang w:eastAsia="ru-RU"/>
        </w:rPr>
      </w:pPr>
    </w:p>
    <w:p w:rsidR="00680FBA" w:rsidRPr="00874562" w:rsidRDefault="00680FBA" w:rsidP="00874562">
      <w:pPr>
        <w:spacing w:after="0" w:line="240" w:lineRule="auto"/>
        <w:jc w:val="center"/>
        <w:rPr>
          <w:rFonts w:ascii="Times New Roman" w:hAnsi="Times New Roman" w:cs="Times New Roman"/>
          <w:b/>
          <w:bCs/>
          <w:color w:val="000000"/>
          <w:sz w:val="24"/>
          <w:szCs w:val="24"/>
          <w:lang w:eastAsia="ru-RU"/>
        </w:rPr>
      </w:pP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Задача 22</w:t>
      </w:r>
    </w:p>
    <w:p w:rsidR="00680FBA" w:rsidRPr="00874562" w:rsidRDefault="00680FBA" w:rsidP="00874562">
      <w:pPr>
        <w:spacing w:after="0" w:line="240" w:lineRule="auto"/>
        <w:jc w:val="center"/>
        <w:rPr>
          <w:rFonts w:ascii="Times New Roman" w:hAnsi="Times New Roman" w:cs="Times New Roman"/>
          <w:color w:val="000000"/>
          <w:sz w:val="24"/>
          <w:szCs w:val="24"/>
          <w:lang w:eastAsia="ru-RU"/>
        </w:rPr>
      </w:pPr>
      <w:r w:rsidRPr="00874562">
        <w:rPr>
          <w:rFonts w:ascii="Times New Roman" w:hAnsi="Times New Roman" w:cs="Times New Roman"/>
          <w:b/>
          <w:bCs/>
          <w:color w:val="000000"/>
          <w:sz w:val="24"/>
          <w:szCs w:val="24"/>
          <w:lang w:eastAsia="ru-RU"/>
        </w:rPr>
        <w:t> </w:t>
      </w:r>
    </w:p>
    <w:p w:rsidR="00680FBA" w:rsidRPr="00874562" w:rsidRDefault="00680FBA" w:rsidP="00874562">
      <w:pPr>
        <w:spacing w:after="0" w:line="240" w:lineRule="auto"/>
        <w:jc w:val="both"/>
        <w:rPr>
          <w:rFonts w:ascii="Times New Roman" w:hAnsi="Times New Roman" w:cs="Times New Roman"/>
          <w:color w:val="000000"/>
          <w:sz w:val="24"/>
          <w:szCs w:val="24"/>
          <w:lang w:eastAsia="ru-RU"/>
        </w:rPr>
      </w:pPr>
      <w:r w:rsidRPr="00874562">
        <w:rPr>
          <w:rFonts w:ascii="Times New Roman" w:hAnsi="Times New Roman" w:cs="Times New Roman"/>
          <w:color w:val="000000"/>
          <w:sz w:val="24"/>
          <w:szCs w:val="24"/>
          <w:lang w:eastAsia="ru-RU"/>
        </w:rPr>
        <w:t>              МГБ задержали программиста Н., который вмешался в работу одного из операторов мобильной связи. В течение 2010 года Н. с помощью специального технического оборудования менял порядок маршрутизации международных входящих телефонных звонков и переводил международный входящий телефонный трафик в разряд внутрисетевого. Используя Интернет, Н. предоставлял услуги клиентам, которые имели желание дешево разговаривать в международной связи, и плату от клиентов получал также через Интернет. Для размещения своей спецтехники Н. арендовал несколько квартир и затратил 400 000 руб., Рассчитывая, что в течение полугода вернет свои затраты и более того получит прибыль в 1 000 000 долларов.</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Default="00680FBA" w:rsidP="00E112FB">
      <w:pPr>
        <w:spacing w:after="0" w:line="240" w:lineRule="auto"/>
        <w:ind w:firstLine="709"/>
        <w:jc w:val="center"/>
        <w:rPr>
          <w:rFonts w:ascii="Times New Roman" w:hAnsi="Times New Roman" w:cs="Times New Roman"/>
          <w:b/>
          <w:color w:val="000000"/>
          <w:sz w:val="24"/>
          <w:szCs w:val="24"/>
          <w:lang w:eastAsia="ru-RU"/>
        </w:rPr>
      </w:pPr>
      <w:r w:rsidRPr="00797141">
        <w:rPr>
          <w:rFonts w:ascii="Times New Roman" w:hAnsi="Times New Roman" w:cs="Times New Roman"/>
          <w:b/>
          <w:color w:val="000000"/>
          <w:sz w:val="24"/>
          <w:szCs w:val="24"/>
          <w:lang w:eastAsia="ru-RU"/>
        </w:rPr>
        <w:t>РЕКОМЕНДУЕМАЯ ЛИТЕРАТУРА:</w:t>
      </w:r>
    </w:p>
    <w:p w:rsidR="00BB171C" w:rsidRDefault="00BB171C" w:rsidP="00E112FB">
      <w:pPr>
        <w:spacing w:after="0" w:line="240" w:lineRule="auto"/>
        <w:ind w:firstLine="709"/>
        <w:jc w:val="center"/>
        <w:rPr>
          <w:rFonts w:ascii="Times New Roman" w:hAnsi="Times New Roman" w:cs="Times New Roman"/>
          <w:b/>
          <w:color w:val="000000"/>
          <w:sz w:val="24"/>
          <w:szCs w:val="24"/>
          <w:lang w:eastAsia="ru-RU"/>
        </w:rPr>
      </w:pPr>
    </w:p>
    <w:p w:rsidR="00BB171C" w:rsidRDefault="00BB171C" w:rsidP="00BB171C">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192"/>
        <w:gridCol w:w="1501"/>
        <w:gridCol w:w="1673"/>
      </w:tblGrid>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основной литературы</w:t>
            </w:r>
          </w:p>
        </w:tc>
        <w:tc>
          <w:tcPr>
            <w:tcW w:w="1501"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Кол-во экземпляров в библиотеке ДОНАГРА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электронной версии на учебно-методическом портале</w:t>
            </w:r>
          </w:p>
        </w:tc>
      </w:tr>
      <w:tr w:rsidR="00BB171C" w:rsidTr="00BB171C">
        <w:trPr>
          <w:trHeight w:val="1329"/>
        </w:trPr>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О.1.</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Уголовный процесс. Схемы и таблицы: учебное пособие для студентов вузов, обучающихся по направлению подготовки «Юриспруденция» / А.М. Багмет и др. – М.:ЮНИТИ–ДАНА. 2017. – 355 с.</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О.2.</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uk-UA" w:eastAsia="ru-RU"/>
              </w:rPr>
              <w:t>Проблем</w:t>
            </w:r>
            <w:r>
              <w:rPr>
                <w:rFonts w:ascii="Times New Roman" w:eastAsia="Times New Roman" w:hAnsi="Times New Roman" w:cs="Times New Roman"/>
                <w:noProof/>
                <w:sz w:val="24"/>
                <w:szCs w:val="24"/>
                <w:lang w:eastAsia="ru-RU"/>
              </w:rPr>
              <w:t xml:space="preserve">ы применения уголовно–процессуального закона в современных условиях. Сборник научных статей,–ИД </w:t>
            </w:r>
            <w:r>
              <w:rPr>
                <w:rFonts w:ascii="Times New Roman" w:eastAsia="Times New Roman" w:hAnsi="Times New Roman" w:cs="Times New Roman"/>
                <w:noProof/>
                <w:sz w:val="24"/>
                <w:szCs w:val="24"/>
                <w:lang w:eastAsia="ru-RU"/>
              </w:rPr>
              <w:lastRenderedPageBreak/>
              <w:t>Юриспуденция,–214.– 541 с.</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О.3.</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Аверьянова Т.В., Белкин Р. С., Корухов Ю. Г., Россинская Е. Р. Криминалистика: Учебник для вузов. / Под ред. проф. Р. С. Белкина. - М .: НОРМА (Изд. Группа НОРМА-ИНФРА М), 2010.</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О.4.</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Право, 2006. - С. 624.</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О.5.</w:t>
            </w:r>
          </w:p>
        </w:tc>
        <w:tc>
          <w:tcPr>
            <w:tcW w:w="633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Уголовно–процессуальная защита потерпевшего и возмещение причиненного ему вреда: проблемы и пути их решения. Защита прав участников уголовного процесса: материалы Международной научно–практической конференции (Москва, 16 марта 2018 года) / под общ. ред. А.М. Багмета. М.: Московская академия Следственного комитета Российской Федерации, 2018. – 212 с.</w:t>
            </w:r>
          </w:p>
          <w:p w:rsidR="00BB171C" w:rsidRDefault="00BB171C">
            <w:pPr>
              <w:shd w:val="clear" w:color="auto" w:fill="FFFFFF"/>
              <w:spacing w:after="0" w:line="240" w:lineRule="auto"/>
              <w:jc w:val="both"/>
              <w:rPr>
                <w:rFonts w:ascii="Times New Roman" w:eastAsia="Lucida Sans Unicode" w:hAnsi="Times New Roman" w:cs="Times New Roman"/>
                <w:sz w:val="24"/>
                <w:szCs w:val="24"/>
                <w:lang w:eastAsia="ru-RU"/>
              </w:rPr>
            </w:pP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rPr>
          <w:trHeight w:val="332"/>
        </w:trPr>
        <w:tc>
          <w:tcPr>
            <w:tcW w:w="6963" w:type="dxa"/>
            <w:gridSpan w:val="2"/>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rPr>
                <w:rFonts w:ascii="Times New Roman" w:eastAsia="Times New Roman" w:hAnsi="Times New Roman" w:cs="Times New Roman"/>
                <w:bCs/>
                <w:sz w:val="24"/>
                <w:szCs w:val="24"/>
                <w:shd w:val="clear" w:color="auto" w:fill="FFFFFF"/>
                <w:lang w:val="uk-UA" w:eastAsia="ru-RU"/>
              </w:rPr>
            </w:pPr>
            <w:r>
              <w:rPr>
                <w:rFonts w:ascii="Times New Roman" w:eastAsia="Times New Roman" w:hAnsi="Times New Roman" w:cs="Times New Roman"/>
                <w:bCs/>
                <w:sz w:val="24"/>
                <w:szCs w:val="24"/>
                <w:shd w:val="clear" w:color="auto" w:fill="FFFFFF"/>
                <w:lang w:eastAsia="ru-RU"/>
              </w:rPr>
              <w:t xml:space="preserve">Всего наименований: </w:t>
            </w:r>
            <w:r>
              <w:rPr>
                <w:rFonts w:ascii="Times New Roman" w:eastAsia="Times New Roman" w:hAnsi="Times New Roman" w:cs="Times New Roman"/>
                <w:bCs/>
                <w:sz w:val="24"/>
                <w:szCs w:val="24"/>
                <w:shd w:val="clear" w:color="auto" w:fill="FFFFFF"/>
                <w:lang w:val="uk-UA" w:eastAsia="ru-RU"/>
              </w:rPr>
              <w:t>5</w:t>
            </w:r>
            <w:r>
              <w:rPr>
                <w:rFonts w:ascii="Times New Roman" w:eastAsia="Times New Roman" w:hAnsi="Times New Roman" w:cs="Times New Roman"/>
                <w:bCs/>
                <w:sz w:val="24"/>
                <w:szCs w:val="24"/>
                <w:shd w:val="clear" w:color="auto" w:fill="FFFFFF"/>
                <w:lang w:eastAsia="ru-RU"/>
              </w:rPr>
              <w:t xml:space="preserve"> шт.</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r>
    </w:tbl>
    <w:p w:rsidR="00BB171C" w:rsidRDefault="00BB171C" w:rsidP="00BB171C">
      <w:pPr>
        <w:spacing w:after="0" w:line="240" w:lineRule="auto"/>
        <w:ind w:firstLine="567"/>
        <w:jc w:val="center"/>
        <w:rPr>
          <w:rFonts w:ascii="Times New Roman" w:eastAsia="Times New Roman" w:hAnsi="Times New Roman" w:cs="Times New Roman"/>
          <w:b/>
          <w:sz w:val="24"/>
          <w:szCs w:val="24"/>
          <w:lang w:eastAsia="ru-RU"/>
        </w:rPr>
      </w:pPr>
    </w:p>
    <w:p w:rsidR="00BB171C" w:rsidRDefault="00BB171C" w:rsidP="00BB171C">
      <w:pPr>
        <w:shd w:val="clear" w:color="auto" w:fill="FFFFFF"/>
        <w:spacing w:after="0" w:line="240" w:lineRule="auto"/>
        <w:ind w:left="360"/>
        <w:jc w:val="center"/>
        <w:rPr>
          <w:rFonts w:ascii="Times New Roman" w:eastAsia="Times New Roman" w:hAnsi="Times New Roman" w:cs="Times New Roman"/>
          <w:b/>
          <w:bCs/>
          <w:spacing w:val="-6"/>
          <w:sz w:val="24"/>
          <w:szCs w:val="24"/>
          <w:lang w:eastAsia="ru-RU"/>
        </w:rPr>
      </w:pPr>
      <w:r>
        <w:rPr>
          <w:rFonts w:ascii="Times New Roman" w:eastAsia="Times New Roman" w:hAnsi="Times New Roman" w:cs="Times New Roman"/>
          <w:b/>
          <w:bCs/>
          <w:spacing w:val="-6"/>
          <w:sz w:val="24"/>
          <w:szCs w:val="24"/>
          <w:lang w:eastAsia="ru-RU"/>
        </w:rPr>
        <w:t>4.1.2.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256"/>
        <w:gridCol w:w="1479"/>
        <w:gridCol w:w="1648"/>
      </w:tblGrid>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дополнительной литературы</w:t>
            </w:r>
          </w:p>
        </w:tc>
        <w:tc>
          <w:tcPr>
            <w:tcW w:w="1501"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Кол-во экземпляров в библиотеке ДОНАГРА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электронной версии на учебно-методическом портале</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Д.1.</w:t>
            </w:r>
          </w:p>
        </w:tc>
        <w:tc>
          <w:tcPr>
            <w:tcW w:w="634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Уголовный кодекс ДНР от 17.08.2014 года Утвержденный Постановлением Совета Министров ДНР. – [Электронный ресурс] – Режим доступа, – http://constitutions.ru/?p=10202</w:t>
            </w:r>
          </w:p>
          <w:p w:rsidR="00BB171C" w:rsidRDefault="00BB171C">
            <w:pPr>
              <w:spacing w:after="0" w:line="240" w:lineRule="auto"/>
              <w:rPr>
                <w:rFonts w:ascii="Times New Roman" w:eastAsia="Times New Roman" w:hAnsi="Times New Roman" w:cs="Times New Roman"/>
                <w:sz w:val="24"/>
                <w:szCs w:val="24"/>
                <w:lang w:eastAsia="ru-RU"/>
              </w:rPr>
            </w:pP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val="uk-UA"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Д,2.</w:t>
            </w:r>
          </w:p>
        </w:tc>
        <w:tc>
          <w:tcPr>
            <w:tcW w:w="634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Уголовно–процессуальный кодекс </w:t>
            </w:r>
            <w:r>
              <w:rPr>
                <w:rFonts w:ascii="Times New Roman" w:eastAsia="Times New Roman" w:hAnsi="Times New Roman" w:cs="Times New Roman"/>
                <w:color w:val="000000"/>
                <w:sz w:val="24"/>
                <w:szCs w:val="24"/>
                <w:lang w:val="uk-UA" w:eastAsia="ru-RU"/>
              </w:rPr>
              <w:t>ДНР</w:t>
            </w:r>
            <w:r>
              <w:rPr>
                <w:rFonts w:ascii="Times New Roman" w:eastAsia="Times New Roman" w:hAnsi="Times New Roman" w:cs="Times New Roman"/>
                <w:color w:val="000000"/>
                <w:sz w:val="24"/>
                <w:szCs w:val="24"/>
                <w:lang w:eastAsia="ru-RU"/>
              </w:rPr>
              <w:t xml:space="preserve"> от 2</w:t>
            </w:r>
            <w:r>
              <w:rPr>
                <w:rFonts w:ascii="Times New Roman" w:eastAsia="Times New Roman" w:hAnsi="Times New Roman" w:cs="Times New Roman"/>
                <w:color w:val="000000"/>
                <w:sz w:val="24"/>
                <w:szCs w:val="24"/>
                <w:lang w:val="uk-UA" w:eastAsia="ru-RU"/>
              </w:rPr>
              <w:t>4</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08</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uk-UA" w:eastAsia="ru-RU"/>
              </w:rPr>
              <w:t>2018</w:t>
            </w:r>
            <w:r>
              <w:rPr>
                <w:rFonts w:ascii="Times New Roman" w:eastAsia="Times New Roman" w:hAnsi="Times New Roman" w:cs="Times New Roman"/>
                <w:color w:val="000000"/>
                <w:sz w:val="24"/>
                <w:szCs w:val="24"/>
                <w:lang w:eastAsia="ru-RU"/>
              </w:rPr>
              <w:t xml:space="preserve"> года, Утвержденный Верховным Советом ДНР 10.09.2018 года. – [Электронный ресурс] – Режим доступа,  http://constitutions.ru/?p=10202</w:t>
            </w:r>
          </w:p>
          <w:p w:rsidR="00BB171C" w:rsidRDefault="00BB171C">
            <w:pPr>
              <w:spacing w:before="100" w:beforeAutospacing="1" w:after="100" w:afterAutospacing="1" w:line="240" w:lineRule="auto"/>
              <w:jc w:val="both"/>
              <w:rPr>
                <w:rFonts w:ascii="Times New Roman" w:eastAsia="Times New Roman" w:hAnsi="Times New Roman" w:cs="Times New Roman"/>
                <w:b/>
                <w:sz w:val="24"/>
                <w:szCs w:val="24"/>
                <w:lang w:eastAsia="ru-RU"/>
              </w:rPr>
            </w:pP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Д.3.</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Чернявский С.С. Преступления в сфере банковского кредитования (проблемы расследования и предупреждения): Учеб. пособие. - М .: Интер, 2008.</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Д.4.</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Матусовский Г. А., Багинский В. С., Голубев В. А., Файер Д. А. Криминалистическая характеристика способов совершения преступлений в кредитно-финансовой сфере // Вопросы борьбы с преступностью: Сб. наук. работ. - Вып. 6 - М.: Право, 2002. - С. 10.</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Д.5.</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Белоус В. В. Проблемы методики расследования фиктивного предпринимательства: Автореф. дис. ... Канд. юрид. наук: 12.00.09 / Нац. юрид. акад. Украина. - Х., 2004. - С. 10.</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Д.6.</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 xml:space="preserve">Бущан А. П. Использование специальных знаний при расследовании экономических преступлений // Проблемы </w:t>
            </w:r>
            <w:r>
              <w:rPr>
                <w:rFonts w:ascii="Times New Roman" w:eastAsia="Times New Roman" w:hAnsi="Times New Roman" w:cs="Times New Roman"/>
                <w:bCs/>
                <w:color w:val="000000"/>
                <w:sz w:val="24"/>
                <w:szCs w:val="24"/>
                <w:lang w:eastAsia="ru-RU"/>
              </w:rPr>
              <w:lastRenderedPageBreak/>
              <w:t>законности. - 2000. - Вып. 42. - С. 194 - 197.</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Д.7.</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Дудоров А.А. Преступления в сфере хозяйственной деятельности: уголовно-правовая характеристика: Монография. - М .: Юридическая практика, 2003. - С. 640.</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Д.8.</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Сологуб Н. М., Евдокимов С. Г., Данилова Н. А. Хищения в сфере экономической деятельности: Механизм преступления и его выявление: Метод. пособ. - М .: ПРИОР, 2002. - С. 223-227.</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r>
      <w:tr w:rsidR="00BB171C" w:rsidTr="00BB171C">
        <w:tc>
          <w:tcPr>
            <w:tcW w:w="62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Д.9.</w:t>
            </w:r>
          </w:p>
        </w:tc>
        <w:tc>
          <w:tcPr>
            <w:tcW w:w="634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bCs/>
                <w:color w:val="000000"/>
                <w:sz w:val="24"/>
                <w:szCs w:val="24"/>
                <w:lang w:val="uk-UA" w:eastAsia="ru-RU"/>
              </w:rPr>
            </w:pPr>
            <w:r>
              <w:rPr>
                <w:rFonts w:ascii="Times New Roman" w:eastAsia="Times New Roman" w:hAnsi="Times New Roman" w:cs="Times New Roman"/>
                <w:sz w:val="24"/>
                <w:szCs w:val="24"/>
                <w:lang w:val="uk-UA"/>
              </w:rPr>
              <w:t>Мишуточкин, А.Л.Методикарасследованияотдельныхвидовпреступлений. Курс  лекций.  /  А. Л.  Мишуточкин.  —  Новосибирск :  Изд-во  СибАГС, 2015. — объем  293с.</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r>
      <w:tr w:rsidR="00BB171C" w:rsidTr="00BB171C">
        <w:tc>
          <w:tcPr>
            <w:tcW w:w="6963" w:type="dxa"/>
            <w:gridSpan w:val="2"/>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 xml:space="preserve">Всего наименований: </w:t>
            </w:r>
            <w:r>
              <w:rPr>
                <w:rFonts w:ascii="Times New Roman" w:eastAsia="Times New Roman" w:hAnsi="Times New Roman" w:cs="Times New Roman"/>
                <w:bCs/>
                <w:sz w:val="24"/>
                <w:szCs w:val="24"/>
                <w:shd w:val="clear" w:color="auto" w:fill="FFFFFF"/>
                <w:lang w:val="uk-UA" w:eastAsia="ru-RU"/>
              </w:rPr>
              <w:t>9</w:t>
            </w:r>
            <w:r>
              <w:rPr>
                <w:rFonts w:ascii="Times New Roman" w:eastAsia="Times New Roman" w:hAnsi="Times New Roman" w:cs="Times New Roman"/>
                <w:bCs/>
                <w:sz w:val="24"/>
                <w:szCs w:val="24"/>
                <w:shd w:val="clear" w:color="auto" w:fill="FFFFFF"/>
                <w:lang w:eastAsia="ru-RU"/>
              </w:rPr>
              <w:t xml:space="preserve"> шт.</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r>
    </w:tbl>
    <w:p w:rsidR="00BB171C" w:rsidRDefault="00BB171C" w:rsidP="00BB171C">
      <w:pPr>
        <w:shd w:val="clear" w:color="auto" w:fill="FFFFFF"/>
        <w:spacing w:after="0" w:line="240" w:lineRule="auto"/>
        <w:jc w:val="center"/>
        <w:rPr>
          <w:rFonts w:ascii="Times New Roman" w:eastAsia="Times New Roman" w:hAnsi="Times New Roman" w:cs="Times New Roman"/>
          <w:b/>
          <w:bCs/>
          <w:spacing w:val="-6"/>
          <w:sz w:val="24"/>
          <w:szCs w:val="24"/>
          <w:lang w:eastAsia="ru-RU"/>
        </w:rPr>
      </w:pPr>
    </w:p>
    <w:p w:rsidR="00BB171C" w:rsidRDefault="00BB171C" w:rsidP="00BB171C">
      <w:pPr>
        <w:shd w:val="clear" w:color="auto" w:fill="FFFFFF"/>
        <w:spacing w:after="0" w:line="240" w:lineRule="auto"/>
        <w:jc w:val="center"/>
        <w:rPr>
          <w:rFonts w:ascii="Times New Roman" w:eastAsia="Times New Roman" w:hAnsi="Times New Roman" w:cs="Times New Roman"/>
          <w:b/>
          <w:bCs/>
          <w:spacing w:val="-6"/>
          <w:sz w:val="24"/>
          <w:szCs w:val="24"/>
          <w:lang w:eastAsia="ru-RU"/>
        </w:rPr>
      </w:pPr>
    </w:p>
    <w:p w:rsidR="00BB171C" w:rsidRDefault="00BB171C" w:rsidP="00BB171C">
      <w:pPr>
        <w:shd w:val="clear" w:color="auto" w:fill="FFFFFF"/>
        <w:spacing w:after="0" w:line="240" w:lineRule="auto"/>
        <w:jc w:val="center"/>
        <w:rPr>
          <w:rFonts w:ascii="Times New Roman" w:eastAsia="Times New Roman" w:hAnsi="Times New Roman" w:cs="Times New Roman"/>
          <w:b/>
          <w:bCs/>
          <w:spacing w:val="-6"/>
          <w:sz w:val="24"/>
          <w:szCs w:val="24"/>
          <w:lang w:eastAsia="ru-RU"/>
        </w:rPr>
      </w:pPr>
      <w:r>
        <w:rPr>
          <w:rFonts w:ascii="Times New Roman" w:eastAsia="Times New Roman" w:hAnsi="Times New Roman" w:cs="Times New Roman"/>
          <w:b/>
          <w:bCs/>
          <w:spacing w:val="-6"/>
          <w:sz w:val="24"/>
          <w:szCs w:val="24"/>
          <w:lang w:eastAsia="ru-RU"/>
        </w:rPr>
        <w:t>4.1.3. 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192"/>
        <w:gridCol w:w="1501"/>
        <w:gridCol w:w="1673"/>
      </w:tblGrid>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периодической литературы</w:t>
            </w:r>
          </w:p>
        </w:tc>
        <w:tc>
          <w:tcPr>
            <w:tcW w:w="1501"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Кол-во экземпляров в библиотеке ДОНАГРА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электронной версии на учебно-методическом портале</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П.1.</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hd w:val="clear" w:color="auto" w:fill="FFFFFF"/>
              <w:spacing w:after="0" w:line="240" w:lineRule="auto"/>
              <w:ind w:firstLine="709"/>
              <w:jc w:val="both"/>
              <w:textAlignment w:val="baseline"/>
              <w:rPr>
                <w:rFonts w:ascii="Times New Roman" w:eastAsia="Lucida Sans Unicode" w:hAnsi="Times New Roman" w:cs="Times New Roman"/>
                <w:sz w:val="24"/>
                <w:szCs w:val="24"/>
                <w:lang w:val="en-US" w:eastAsia="ru-RU"/>
              </w:rPr>
            </w:pPr>
            <w:r>
              <w:rPr>
                <w:rFonts w:ascii="Times New Roman" w:eastAsia="Lucida Sans Unicode" w:hAnsi="Times New Roman" w:cs="Times New Roman"/>
                <w:sz w:val="24"/>
                <w:szCs w:val="24"/>
                <w:lang w:val="en-US" w:eastAsia="ru-RU"/>
              </w:rPr>
              <w:t>http:/ www. unog. ch/russian/pravach/pravdocs. htm</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val="en-US"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П.2.</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Проблемы права – Международный правовой журнал </w:t>
            </w:r>
            <w:r>
              <w:rPr>
                <w:rFonts w:ascii="Times New Roman" w:eastAsia="Times New Roman" w:hAnsi="Times New Roman" w:cs="Times New Roman"/>
                <w:color w:val="000000"/>
                <w:spacing w:val="-9"/>
                <w:sz w:val="24"/>
                <w:szCs w:val="24"/>
                <w:lang w:eastAsia="ru-RU"/>
              </w:rPr>
              <w:t xml:space="preserve">– </w:t>
            </w:r>
            <w:r>
              <w:rPr>
                <w:rFonts w:ascii="Times New Roman" w:eastAsia="Times New Roman" w:hAnsi="Times New Roman" w:cs="Times New Roman"/>
                <w:color w:val="000000"/>
                <w:sz w:val="24"/>
                <w:szCs w:val="24"/>
                <w:lang w:eastAsia="ru-RU"/>
              </w:rPr>
              <w:sym w:font="Symbol" w:char="F05B"/>
            </w:r>
            <w:r>
              <w:rPr>
                <w:rFonts w:ascii="Times New Roman" w:eastAsia="Times New Roman" w:hAnsi="Times New Roman" w:cs="Times New Roman"/>
                <w:color w:val="000000"/>
                <w:sz w:val="24"/>
                <w:szCs w:val="24"/>
                <w:lang w:eastAsia="ru-RU"/>
              </w:rPr>
              <w:t>Электронный ресурс</w:t>
            </w:r>
            <w:r>
              <w:rPr>
                <w:rFonts w:ascii="Times New Roman" w:eastAsia="Times New Roman" w:hAnsi="Times New Roman" w:cs="Times New Roman"/>
                <w:color w:val="000000"/>
                <w:sz w:val="24"/>
                <w:szCs w:val="24"/>
                <w:lang w:eastAsia="ru-RU"/>
              </w:rPr>
              <w:sym w:font="Symbol" w:char="F05D"/>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pacing w:val="-9"/>
                <w:sz w:val="24"/>
                <w:szCs w:val="24"/>
                <w:lang w:eastAsia="ru-RU"/>
              </w:rPr>
              <w:t>–</w:t>
            </w:r>
            <w:r>
              <w:rPr>
                <w:rFonts w:ascii="Times New Roman" w:eastAsia="Times New Roman" w:hAnsi="Times New Roman" w:cs="Times New Roman"/>
                <w:color w:val="000000"/>
                <w:sz w:val="24"/>
                <w:szCs w:val="24"/>
                <w:lang w:eastAsia="ru-RU"/>
              </w:rPr>
              <w:t xml:space="preserve"> Режим доступа: </w:t>
            </w:r>
            <w:hyperlink r:id="rId8" w:history="1">
              <w:r>
                <w:rPr>
                  <w:rStyle w:val="a9"/>
                  <w:rFonts w:eastAsia="Times New Roman"/>
                  <w:color w:val="000000"/>
                  <w:sz w:val="24"/>
                  <w:szCs w:val="24"/>
                </w:rPr>
                <w:t>http://problemyprava.ru/</w:t>
              </w:r>
            </w:hyperlink>
            <w:r>
              <w:rPr>
                <w:rFonts w:ascii="Times New Roman" w:eastAsia="Times New Roman" w:hAnsi="Times New Roman" w:cs="Times New Roman"/>
                <w:color w:val="000000"/>
                <w:sz w:val="24"/>
                <w:szCs w:val="24"/>
                <w:lang w:eastAsia="ru-RU"/>
              </w:rPr>
              <w:t>.</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3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П.3.</w:t>
            </w:r>
          </w:p>
        </w:tc>
        <w:tc>
          <w:tcPr>
            <w:tcW w:w="633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Russianlawjournal</w:t>
            </w:r>
            <w:r>
              <w:rPr>
                <w:rFonts w:ascii="Times New Roman" w:eastAsia="Times New Roman" w:hAnsi="Times New Roman" w:cs="Times New Roman"/>
                <w:color w:val="000000"/>
                <w:spacing w:val="-9"/>
                <w:sz w:val="24"/>
                <w:szCs w:val="24"/>
                <w:lang w:eastAsia="ru-RU"/>
              </w:rPr>
              <w:t xml:space="preserve">– </w:t>
            </w:r>
            <w:r>
              <w:rPr>
                <w:rFonts w:ascii="Times New Roman" w:eastAsia="Times New Roman" w:hAnsi="Times New Roman" w:cs="Times New Roman"/>
                <w:color w:val="000000"/>
                <w:sz w:val="24"/>
                <w:szCs w:val="24"/>
                <w:lang w:eastAsia="ru-RU"/>
              </w:rPr>
              <w:sym w:font="Symbol" w:char="F05B"/>
            </w:r>
            <w:r>
              <w:rPr>
                <w:rFonts w:ascii="Times New Roman" w:eastAsia="Times New Roman" w:hAnsi="Times New Roman" w:cs="Times New Roman"/>
                <w:color w:val="000000"/>
                <w:sz w:val="24"/>
                <w:szCs w:val="24"/>
                <w:lang w:eastAsia="ru-RU"/>
              </w:rPr>
              <w:t>Электронный ресурс</w:t>
            </w:r>
            <w:r>
              <w:rPr>
                <w:rFonts w:ascii="Times New Roman" w:eastAsia="Times New Roman" w:hAnsi="Times New Roman" w:cs="Times New Roman"/>
                <w:color w:val="000000"/>
                <w:sz w:val="24"/>
                <w:szCs w:val="24"/>
                <w:lang w:eastAsia="ru-RU"/>
              </w:rPr>
              <w:sym w:font="Symbol" w:char="F05D"/>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pacing w:val="-9"/>
                <w:sz w:val="24"/>
                <w:szCs w:val="24"/>
                <w:lang w:eastAsia="ru-RU"/>
              </w:rPr>
              <w:t>–</w:t>
            </w:r>
            <w:r>
              <w:rPr>
                <w:rFonts w:ascii="Times New Roman" w:eastAsia="Times New Roman" w:hAnsi="Times New Roman" w:cs="Times New Roman"/>
                <w:color w:val="000000"/>
                <w:sz w:val="24"/>
                <w:szCs w:val="24"/>
                <w:lang w:eastAsia="ru-RU"/>
              </w:rPr>
              <w:t xml:space="preserve"> Режим доступа: http://www.russianlawjournal.org/jour</w:t>
            </w:r>
            <w:r>
              <w:rPr>
                <w:rFonts w:ascii="Times New Roman" w:eastAsia="Times New Roman" w:hAnsi="Times New Roman" w:cs="Times New Roman"/>
                <w:color w:val="000000"/>
                <w:sz w:val="24"/>
                <w:szCs w:val="24"/>
                <w:shd w:val="clear" w:color="auto" w:fill="FFFFFF"/>
                <w:lang w:eastAsia="uk-UA"/>
              </w:rPr>
              <w:t xml:space="preserve"> Правовая система «Гарант» </w:t>
            </w:r>
            <w:r>
              <w:rPr>
                <w:rFonts w:ascii="Times New Roman" w:eastAsia="Times New Roman" w:hAnsi="Times New Roman" w:cs="Times New Roman"/>
                <w:color w:val="000000"/>
                <w:spacing w:val="-9"/>
                <w:sz w:val="24"/>
                <w:szCs w:val="24"/>
                <w:lang w:eastAsia="ru-RU"/>
              </w:rPr>
              <w:t>–</w:t>
            </w:r>
            <w:hyperlink r:id="rId9" w:history="1">
              <w:r>
                <w:rPr>
                  <w:rStyle w:val="a9"/>
                  <w:rFonts w:eastAsia="Times New Roman"/>
                  <w:color w:val="000000"/>
                  <w:sz w:val="24"/>
                  <w:szCs w:val="24"/>
                  <w:shd w:val="clear" w:color="auto" w:fill="FFFFFF"/>
                  <w:lang w:eastAsia="uk-UA"/>
                </w:rPr>
                <w:t>www.garant.ru</w:t>
              </w:r>
            </w:hyperlink>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BB171C" w:rsidTr="00BB171C">
        <w:tc>
          <w:tcPr>
            <w:tcW w:w="6963" w:type="dxa"/>
            <w:gridSpan w:val="2"/>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Всего наименований: 3 шт.</w:t>
            </w:r>
          </w:p>
        </w:tc>
        <w:tc>
          <w:tcPr>
            <w:tcW w:w="1501"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c>
          <w:tcPr>
            <w:tcW w:w="1673" w:type="dxa"/>
            <w:tcBorders>
              <w:top w:val="single" w:sz="4" w:space="0" w:color="auto"/>
              <w:left w:val="single" w:sz="4" w:space="0" w:color="auto"/>
              <w:bottom w:val="single" w:sz="4" w:space="0" w:color="auto"/>
              <w:right w:val="single" w:sz="4" w:space="0" w:color="auto"/>
            </w:tcBorders>
            <w:vAlign w:val="center"/>
          </w:tcPr>
          <w:p w:rsidR="00BB171C" w:rsidRDefault="00BB171C">
            <w:pPr>
              <w:spacing w:after="0" w:line="240" w:lineRule="auto"/>
              <w:jc w:val="center"/>
              <w:rPr>
                <w:rFonts w:ascii="Times New Roman" w:eastAsia="Times New Roman" w:hAnsi="Times New Roman" w:cs="Times New Roman"/>
                <w:sz w:val="24"/>
                <w:szCs w:val="24"/>
                <w:lang w:eastAsia="ru-RU"/>
              </w:rPr>
            </w:pPr>
          </w:p>
        </w:tc>
      </w:tr>
    </w:tbl>
    <w:p w:rsidR="00BB171C" w:rsidRDefault="00BB171C" w:rsidP="00BB171C">
      <w:pPr>
        <w:shd w:val="clear" w:color="auto" w:fill="FFFFFF"/>
        <w:spacing w:after="0" w:line="240" w:lineRule="auto"/>
        <w:jc w:val="center"/>
        <w:rPr>
          <w:rFonts w:ascii="Times New Roman" w:eastAsia="Times New Roman" w:hAnsi="Times New Roman" w:cs="Times New Roman"/>
          <w:sz w:val="24"/>
          <w:szCs w:val="24"/>
          <w:lang w:eastAsia="ru-RU"/>
        </w:rPr>
      </w:pPr>
    </w:p>
    <w:p w:rsidR="00BB171C" w:rsidRDefault="00BB171C" w:rsidP="00BB171C">
      <w:pPr>
        <w:keepNext/>
        <w:tabs>
          <w:tab w:val="left" w:pos="142"/>
          <w:tab w:val="num" w:pos="284"/>
          <w:tab w:val="left" w:pos="540"/>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outlineLvl w:val="0"/>
        <w:rPr>
          <w:rFonts w:ascii="Times New Roman" w:eastAsia="Lucida Sans Unicode" w:hAnsi="Times New Roman" w:cs="Times New Roman"/>
          <w:b/>
          <w:caps/>
          <w:sz w:val="24"/>
          <w:szCs w:val="24"/>
          <w:lang w:val="uk-UA"/>
        </w:rPr>
      </w:pPr>
    </w:p>
    <w:p w:rsidR="00BB171C" w:rsidRDefault="00BB171C" w:rsidP="00BB171C">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outlineLvl w:val="0"/>
        <w:rPr>
          <w:rFonts w:ascii="Times New Roman" w:eastAsia="Times New Roman" w:hAnsi="Times New Roman" w:cs="Times New Roman"/>
          <w:b/>
          <w:bCs/>
          <w:iCs/>
          <w:sz w:val="24"/>
          <w:szCs w:val="24"/>
          <w:lang w:eastAsia="ru-RU"/>
        </w:rPr>
      </w:pPr>
    </w:p>
    <w:p w:rsidR="00BB171C" w:rsidRDefault="00BB171C" w:rsidP="00BB171C">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outlineLvl w:val="0"/>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4.1.4. Перечень профессиональных баз данных</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6"/>
        <w:gridCol w:w="1967"/>
        <w:gridCol w:w="1569"/>
      </w:tblGrid>
      <w:tr w:rsidR="00BB171C" w:rsidTr="00BB171C">
        <w:tc>
          <w:tcPr>
            <w:tcW w:w="6912"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 w:val="24"/>
                <w:szCs w:val="24"/>
                <w:lang w:eastAsia="ru-RU"/>
              </w:rPr>
              <w:t>Наименование ресурса</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 доступа</w:t>
            </w:r>
          </w:p>
        </w:tc>
      </w:tr>
      <w:tr w:rsidR="00BB171C" w:rsidTr="00BB171C">
        <w:tc>
          <w:tcPr>
            <w:tcW w:w="6912"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rPr>
                <w:rFonts w:ascii="Times New Roman" w:eastAsia="Times New Roman" w:hAnsi="Times New Roman" w:cs="Times New Roman"/>
              </w:rPr>
            </w:pPr>
            <w:r>
              <w:rPr>
                <w:rFonts w:ascii="Times New Roman" w:eastAsia="Times New Roman" w:hAnsi="Times New Roman" w:cs="Times New Roman"/>
                <w:sz w:val="24"/>
                <w:szCs w:val="24"/>
                <w:lang w:eastAsia="ru-RU"/>
              </w:rPr>
              <w:t>Стратегия24</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hyperlink r:id="rId10" w:history="1">
              <w:r w:rsidR="00BB171C">
                <w:rPr>
                  <w:rStyle w:val="a9"/>
                  <w:rFonts w:eastAsia="Times New Roman"/>
                  <w:sz w:val="24"/>
                  <w:szCs w:val="24"/>
                </w:rPr>
                <w:t>https://strategy24.ru/</w:t>
              </w:r>
            </w:hyperlink>
          </w:p>
        </w:tc>
      </w:tr>
      <w:tr w:rsidR="00BB171C" w:rsidRPr="00BA53B5" w:rsidTr="00BB171C">
        <w:tc>
          <w:tcPr>
            <w:tcW w:w="6912"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Национальные проекты РФ</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https://spending.gov.ru/np/</w:t>
            </w:r>
          </w:p>
        </w:tc>
      </w:tr>
      <w:tr w:rsidR="00BB171C" w:rsidTr="00BB171C">
        <w:tc>
          <w:tcPr>
            <w:tcW w:w="6912"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Базa знаний по проектной деятельности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hyperlink r:id="rId11" w:history="1">
              <w:r w:rsidR="00BB171C">
                <w:rPr>
                  <w:rStyle w:val="a9"/>
                  <w:rFonts w:eastAsia="Times New Roman"/>
                  <w:sz w:val="24"/>
                  <w:szCs w:val="24"/>
                </w:rPr>
                <w:t>https://pm</w:t>
              </w:r>
            </w:hyperlink>
            <w:r w:rsidR="00BB171C">
              <w:rPr>
                <w:rFonts w:ascii="Times New Roman" w:eastAsia="Times New Roman" w:hAnsi="Times New Roman" w:cs="Times New Roman"/>
                <w:sz w:val="24"/>
                <w:szCs w:val="24"/>
                <w:lang w:eastAsia="ru-RU"/>
              </w:rPr>
              <w:t>.center/bazaznaniy/</w:t>
            </w:r>
          </w:p>
        </w:tc>
      </w:tr>
      <w:tr w:rsidR="00BB171C" w:rsidTr="00BB171C">
        <w:tc>
          <w:tcPr>
            <w:tcW w:w="6912"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Международная база данных инвестиционных проектов</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https://idip.info/projects/</w:t>
            </w:r>
          </w:p>
        </w:tc>
      </w:tr>
      <w:tr w:rsidR="00BB171C" w:rsidTr="00BB171C">
        <w:tc>
          <w:tcPr>
            <w:tcW w:w="6912"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Scopus - база данных рефератов и цитирования</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https://www.scopus.com/</w:t>
            </w:r>
          </w:p>
        </w:tc>
      </w:tr>
      <w:tr w:rsidR="00BB171C" w:rsidTr="00BB171C">
        <w:tc>
          <w:tcPr>
            <w:tcW w:w="6912"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Web of Science - международная база данных</w:t>
            </w:r>
          </w:p>
        </w:tc>
        <w:tc>
          <w:tcPr>
            <w:tcW w:w="3260" w:type="dxa"/>
            <w:gridSpan w:val="2"/>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http://login.webofknowledge.com/</w:t>
            </w:r>
          </w:p>
        </w:tc>
      </w:tr>
      <w:tr w:rsidR="00BB171C" w:rsidTr="00BB171C">
        <w:trPr>
          <w:gridAfter w:val="1"/>
          <w:wAfter w:w="1447" w:type="dxa"/>
        </w:trPr>
        <w:tc>
          <w:tcPr>
            <w:tcW w:w="8725" w:type="dxa"/>
            <w:gridSpan w:val="2"/>
            <w:tcBorders>
              <w:top w:val="single" w:sz="4" w:space="0" w:color="auto"/>
              <w:left w:val="single" w:sz="4" w:space="0" w:color="auto"/>
              <w:bottom w:val="single" w:sz="4" w:space="0" w:color="auto"/>
              <w:right w:val="single" w:sz="4" w:space="0" w:color="auto"/>
            </w:tcBorders>
            <w:hideMark/>
          </w:tcPr>
          <w:p w:rsidR="00BB171C" w:rsidRDefault="00BB171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СПС «Консультант Плюс» (</w:t>
            </w:r>
            <w:hyperlink r:id="rId12" w:history="1">
              <w:r>
                <w:rPr>
                  <w:rStyle w:val="a9"/>
                  <w:rFonts w:eastAsia="Times New Roman"/>
                  <w:sz w:val="24"/>
                  <w:szCs w:val="24"/>
                </w:rPr>
                <w:t>http://www.consultant.ru</w:t>
              </w:r>
            </w:hyperlink>
            <w:r>
              <w:rPr>
                <w:rFonts w:ascii="Times New Roman" w:eastAsia="Times New Roman" w:hAnsi="Times New Roman" w:cs="Times New Roman"/>
                <w:sz w:val="24"/>
                <w:szCs w:val="24"/>
                <w:lang w:eastAsia="ru-RU"/>
              </w:rPr>
              <w:t>)</w:t>
            </w:r>
          </w:p>
        </w:tc>
      </w:tr>
      <w:tr w:rsidR="00BB171C" w:rsidTr="00BB171C">
        <w:trPr>
          <w:gridAfter w:val="1"/>
          <w:wAfter w:w="1447" w:type="dxa"/>
        </w:trPr>
        <w:tc>
          <w:tcPr>
            <w:tcW w:w="8725" w:type="dxa"/>
            <w:gridSpan w:val="2"/>
            <w:tcBorders>
              <w:top w:val="single" w:sz="4" w:space="0" w:color="auto"/>
              <w:left w:val="single" w:sz="4" w:space="0" w:color="auto"/>
              <w:bottom w:val="single" w:sz="4" w:space="0" w:color="auto"/>
              <w:right w:val="single" w:sz="4" w:space="0" w:color="auto"/>
            </w:tcBorders>
            <w:hideMark/>
          </w:tcPr>
          <w:p w:rsidR="00BB171C" w:rsidRDefault="00BB171C">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Российская сеть центров правовой информации «Кодекс» (</w:t>
            </w:r>
            <w:hyperlink r:id="rId13" w:history="1">
              <w:r>
                <w:rPr>
                  <w:rStyle w:val="a9"/>
                  <w:rFonts w:eastAsia="Times New Roman"/>
                  <w:sz w:val="24"/>
                  <w:szCs w:val="24"/>
                </w:rPr>
                <w:t>http://www.kodeks.ru</w:t>
              </w:r>
            </w:hyperlink>
            <w:r>
              <w:rPr>
                <w:rFonts w:ascii="Times New Roman" w:eastAsia="Times New Roman" w:hAnsi="Times New Roman" w:cs="Times New Roman"/>
                <w:sz w:val="24"/>
                <w:szCs w:val="24"/>
                <w:lang w:eastAsia="ru-RU"/>
              </w:rPr>
              <w:t>)</w:t>
            </w:r>
          </w:p>
        </w:tc>
      </w:tr>
      <w:tr w:rsidR="00BB171C" w:rsidTr="00BB171C">
        <w:trPr>
          <w:gridAfter w:val="1"/>
          <w:wAfter w:w="1447" w:type="dxa"/>
        </w:trPr>
        <w:tc>
          <w:tcPr>
            <w:tcW w:w="8725" w:type="dxa"/>
            <w:gridSpan w:val="2"/>
            <w:tcBorders>
              <w:top w:val="single" w:sz="4" w:space="0" w:color="auto"/>
              <w:left w:val="single" w:sz="4" w:space="0" w:color="auto"/>
              <w:bottom w:val="single" w:sz="4" w:space="0" w:color="auto"/>
              <w:right w:val="single" w:sz="4" w:space="0" w:color="auto"/>
            </w:tcBorders>
            <w:hideMark/>
          </w:tcPr>
          <w:p w:rsidR="00BB171C" w:rsidRDefault="00BB171C">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СПС «Гарант» (</w:t>
            </w:r>
            <w:hyperlink r:id="rId14" w:history="1">
              <w:r>
                <w:rPr>
                  <w:rStyle w:val="a9"/>
                  <w:rFonts w:eastAsia="Times New Roman"/>
                  <w:sz w:val="24"/>
                  <w:szCs w:val="24"/>
                </w:rPr>
                <w:t>http://www.garant.ru</w:t>
              </w:r>
            </w:hyperlink>
            <w:r>
              <w:rPr>
                <w:rFonts w:ascii="Times New Roman" w:eastAsia="Times New Roman" w:hAnsi="Times New Roman" w:cs="Times New Roman"/>
                <w:sz w:val="24"/>
                <w:szCs w:val="24"/>
                <w:lang w:eastAsia="ru-RU"/>
              </w:rPr>
              <w:t>)</w:t>
            </w:r>
          </w:p>
        </w:tc>
      </w:tr>
    </w:tbl>
    <w:p w:rsidR="00BB171C" w:rsidRDefault="00BB171C" w:rsidP="00BB171C">
      <w:pPr>
        <w:spacing w:after="0" w:line="240" w:lineRule="auto"/>
        <w:ind w:firstLine="567"/>
        <w:jc w:val="center"/>
        <w:rPr>
          <w:rFonts w:ascii="Times New Roman" w:eastAsia="Times New Roman" w:hAnsi="Times New Roman" w:cs="Times New Roman"/>
          <w:b/>
          <w:sz w:val="28"/>
          <w:szCs w:val="28"/>
          <w:lang w:eastAsia="ru-RU"/>
        </w:rPr>
      </w:pPr>
    </w:p>
    <w:p w:rsidR="00BB171C" w:rsidRDefault="00BB171C" w:rsidP="00BB171C">
      <w:pPr>
        <w:keepNext/>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center"/>
        <w:outlineLvl w:val="0"/>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4.1.5. Перечень информационных справочных систем</w:t>
      </w:r>
    </w:p>
    <w:tbl>
      <w:tblPr>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1"/>
        <w:gridCol w:w="2899"/>
      </w:tblGrid>
      <w:tr w:rsidR="00BB171C" w:rsidTr="00BB171C">
        <w:tc>
          <w:tcPr>
            <w:tcW w:w="7621" w:type="dxa"/>
            <w:tcBorders>
              <w:top w:val="single" w:sz="4" w:space="0" w:color="auto"/>
              <w:left w:val="single" w:sz="4" w:space="0" w:color="auto"/>
              <w:bottom w:val="single" w:sz="4" w:space="0" w:color="auto"/>
              <w:right w:val="single" w:sz="4" w:space="0" w:color="auto"/>
            </w:tcBorders>
            <w:vAlign w:val="center"/>
            <w:hideMark/>
          </w:tcPr>
          <w:p w:rsidR="00BB171C" w:rsidRDefault="00BB171C">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 w:val="24"/>
                <w:szCs w:val="24"/>
                <w:lang w:eastAsia="ru-RU"/>
              </w:rPr>
              <w:t>Наименование ресурса</w:t>
            </w:r>
          </w:p>
        </w:tc>
        <w:tc>
          <w:tcPr>
            <w:tcW w:w="2569" w:type="dxa"/>
            <w:tcBorders>
              <w:top w:val="single" w:sz="4" w:space="0" w:color="auto"/>
              <w:left w:val="single" w:sz="4" w:space="0" w:color="auto"/>
              <w:bottom w:val="single" w:sz="4" w:space="0" w:color="auto"/>
              <w:right w:val="single" w:sz="4" w:space="0" w:color="auto"/>
            </w:tcBorders>
            <w:hideMark/>
          </w:tcPr>
          <w:p w:rsidR="00BB171C" w:rsidRDefault="00BB17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 доступа</w:t>
            </w:r>
          </w:p>
        </w:tc>
      </w:tr>
      <w:tr w:rsidR="00BB171C" w:rsidTr="00BB171C">
        <w:tc>
          <w:tcPr>
            <w:tcW w:w="7621"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lang w:eastAsia="ru-RU"/>
              </w:rPr>
              <w:t>Библиотека диссертаций и авторефератов России</w:t>
            </w:r>
          </w:p>
        </w:tc>
        <w:tc>
          <w:tcPr>
            <w:tcW w:w="2569" w:type="dxa"/>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hyperlink r:id="rId15" w:history="1">
              <w:r w:rsidR="00BB171C">
                <w:rPr>
                  <w:rStyle w:val="a9"/>
                  <w:rFonts w:eastAsia="Times New Roman"/>
                  <w:sz w:val="24"/>
                  <w:szCs w:val="24"/>
                </w:rPr>
                <w:t>http://</w:t>
              </w:r>
              <w:r w:rsidR="00BB171C">
                <w:rPr>
                  <w:rStyle w:val="a9"/>
                  <w:rFonts w:eastAsia="Times New Roman"/>
                  <w:bCs/>
                  <w:sz w:val="24"/>
                  <w:szCs w:val="24"/>
                </w:rPr>
                <w:t>www.dslib.net/</w:t>
              </w:r>
            </w:hyperlink>
            <w:r w:rsidR="00BB171C">
              <w:rPr>
                <w:rFonts w:ascii="Times New Roman" w:eastAsia="Times New Roman" w:hAnsi="Times New Roman" w:cs="Times New Roman"/>
                <w:bCs/>
                <w:sz w:val="24"/>
                <w:szCs w:val="24"/>
                <w:lang w:eastAsia="ru-RU"/>
              </w:rPr>
              <w:t xml:space="preserve"> </w:t>
            </w:r>
          </w:p>
        </w:tc>
      </w:tr>
      <w:tr w:rsidR="00BB171C" w:rsidTr="00BB171C">
        <w:tc>
          <w:tcPr>
            <w:tcW w:w="7621"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Университетская библиотека ONLINE</w:t>
            </w:r>
          </w:p>
        </w:tc>
        <w:tc>
          <w:tcPr>
            <w:tcW w:w="2569" w:type="dxa"/>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hyperlink r:id="rId16" w:history="1">
              <w:r w:rsidR="00BB171C">
                <w:rPr>
                  <w:rStyle w:val="a9"/>
                  <w:rFonts w:eastAsia="Times New Roman"/>
                  <w:bCs/>
                  <w:sz w:val="24"/>
                  <w:szCs w:val="24"/>
                </w:rPr>
                <w:t>http://biblioclub.ru/</w:t>
              </w:r>
            </w:hyperlink>
            <w:r w:rsidR="00BB171C">
              <w:rPr>
                <w:rFonts w:ascii="Times New Roman" w:eastAsia="Times New Roman" w:hAnsi="Times New Roman" w:cs="Times New Roman"/>
                <w:bCs/>
                <w:sz w:val="24"/>
                <w:szCs w:val="24"/>
                <w:lang w:eastAsia="ru-RU"/>
              </w:rPr>
              <w:t xml:space="preserve"> </w:t>
            </w:r>
          </w:p>
        </w:tc>
      </w:tr>
      <w:tr w:rsidR="00BB171C" w:rsidTr="00BB171C">
        <w:tc>
          <w:tcPr>
            <w:tcW w:w="7621"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ЭБС «Лань»</w:t>
            </w:r>
          </w:p>
        </w:tc>
        <w:tc>
          <w:tcPr>
            <w:tcW w:w="2569" w:type="dxa"/>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hyperlink r:id="rId17" w:history="1">
              <w:r w:rsidR="00BB171C">
                <w:rPr>
                  <w:rStyle w:val="a9"/>
                  <w:rFonts w:eastAsia="Times New Roman"/>
                  <w:sz w:val="24"/>
                  <w:szCs w:val="24"/>
                </w:rPr>
                <w:t>http://</w:t>
              </w:r>
              <w:r w:rsidR="00BB171C">
                <w:rPr>
                  <w:rStyle w:val="a9"/>
                  <w:rFonts w:eastAsia="Times New Roman"/>
                  <w:bCs/>
                  <w:sz w:val="24"/>
                  <w:szCs w:val="24"/>
                </w:rPr>
                <w:t>www.e.lanbook.com</w:t>
              </w:r>
            </w:hyperlink>
            <w:r w:rsidR="00BB171C">
              <w:rPr>
                <w:rFonts w:ascii="Times New Roman" w:eastAsia="Times New Roman" w:hAnsi="Times New Roman" w:cs="Times New Roman"/>
                <w:bCs/>
                <w:sz w:val="24"/>
                <w:szCs w:val="24"/>
                <w:lang w:eastAsia="ru-RU"/>
              </w:rPr>
              <w:t xml:space="preserve"> </w:t>
            </w:r>
          </w:p>
        </w:tc>
      </w:tr>
      <w:tr w:rsidR="00BB171C" w:rsidTr="00BB171C">
        <w:tc>
          <w:tcPr>
            <w:tcW w:w="7621"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Научная электронная библиотека eLIBRARY.RU</w:t>
            </w:r>
          </w:p>
        </w:tc>
        <w:tc>
          <w:tcPr>
            <w:tcW w:w="2569" w:type="dxa"/>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hyperlink r:id="rId18" w:history="1">
              <w:r w:rsidR="00BB171C">
                <w:rPr>
                  <w:rStyle w:val="a9"/>
                  <w:rFonts w:eastAsia="Times New Roman"/>
                  <w:bCs/>
                  <w:sz w:val="24"/>
                  <w:szCs w:val="24"/>
                </w:rPr>
                <w:t>http://elibrary.ru/</w:t>
              </w:r>
            </w:hyperlink>
            <w:r w:rsidR="00BB171C">
              <w:rPr>
                <w:rFonts w:ascii="Times New Roman" w:eastAsia="Times New Roman" w:hAnsi="Times New Roman" w:cs="Times New Roman"/>
                <w:bCs/>
                <w:sz w:val="24"/>
                <w:szCs w:val="24"/>
                <w:lang w:eastAsia="ru-RU"/>
              </w:rPr>
              <w:t xml:space="preserve"> </w:t>
            </w:r>
          </w:p>
        </w:tc>
      </w:tr>
      <w:tr w:rsidR="00BB171C" w:rsidTr="00BB171C">
        <w:tc>
          <w:tcPr>
            <w:tcW w:w="7621" w:type="dxa"/>
            <w:tcBorders>
              <w:top w:val="single" w:sz="4" w:space="0" w:color="auto"/>
              <w:left w:val="single" w:sz="4" w:space="0" w:color="auto"/>
              <w:bottom w:val="single" w:sz="4" w:space="0" w:color="auto"/>
              <w:right w:val="single" w:sz="4" w:space="0" w:color="auto"/>
            </w:tcBorders>
            <w:hideMark/>
          </w:tcPr>
          <w:p w:rsidR="00BB171C" w:rsidRDefault="00F51A4A">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rPr>
            </w:pPr>
            <w:hyperlink r:id="rId19" w:tgtFrame="_blank" w:history="1">
              <w:r w:rsidR="00BB171C">
                <w:rPr>
                  <w:rStyle w:val="a9"/>
                  <w:rFonts w:eastAsia="Times New Roman"/>
                  <w:sz w:val="24"/>
                  <w:szCs w:val="24"/>
                  <w:shd w:val="clear" w:color="auto" w:fill="F4F6F8"/>
                </w:rPr>
                <w:t>«Научная электронная библиотека «КИБЕРЛЕНИНКА»</w:t>
              </w:r>
            </w:hyperlink>
          </w:p>
        </w:tc>
        <w:tc>
          <w:tcPr>
            <w:tcW w:w="2569" w:type="dxa"/>
            <w:tcBorders>
              <w:top w:val="single" w:sz="4" w:space="0" w:color="auto"/>
              <w:left w:val="single" w:sz="4" w:space="0" w:color="auto"/>
              <w:bottom w:val="single" w:sz="4" w:space="0" w:color="auto"/>
              <w:right w:val="single" w:sz="4" w:space="0" w:color="auto"/>
            </w:tcBorders>
            <w:hideMark/>
          </w:tcPr>
          <w:p w:rsidR="00BB171C" w:rsidRDefault="00BB171C">
            <w:pPr>
              <w:widowControl w:val="0"/>
              <w:tabs>
                <w:tab w:val="left" w:pos="993"/>
              </w:tabs>
              <w:autoSpaceDE w:val="0"/>
              <w:autoSpaceDN w:val="0"/>
              <w:adjustRightInd w:val="0"/>
              <w:spacing w:after="0" w:line="22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https://cyberleninka.ru/</w:t>
            </w:r>
          </w:p>
        </w:tc>
      </w:tr>
    </w:tbl>
    <w:p w:rsidR="00BB171C" w:rsidRDefault="00BB171C" w:rsidP="00BB171C">
      <w:pPr>
        <w:spacing w:after="0" w:line="240" w:lineRule="auto"/>
        <w:ind w:firstLine="567"/>
        <w:jc w:val="center"/>
        <w:rPr>
          <w:rFonts w:ascii="Times New Roman" w:eastAsia="Times New Roman" w:hAnsi="Times New Roman" w:cs="Times New Roman"/>
          <w:b/>
          <w:sz w:val="24"/>
          <w:szCs w:val="24"/>
          <w:lang w:eastAsia="ru-RU"/>
        </w:rPr>
      </w:pPr>
    </w:p>
    <w:p w:rsidR="00BB171C" w:rsidRDefault="00BB171C" w:rsidP="00BB171C">
      <w:pPr>
        <w:spacing w:after="0" w:line="240" w:lineRule="auto"/>
        <w:ind w:firstLine="567"/>
        <w:jc w:val="center"/>
        <w:rPr>
          <w:rFonts w:ascii="Times New Roman" w:eastAsia="Times New Roman" w:hAnsi="Times New Roman" w:cs="Times New Roman"/>
          <w:b/>
          <w:sz w:val="24"/>
          <w:szCs w:val="24"/>
          <w:lang w:eastAsia="ru-RU"/>
        </w:rPr>
      </w:pPr>
    </w:p>
    <w:p w:rsidR="00BB171C" w:rsidRDefault="00BB171C" w:rsidP="00BB171C">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4.2. СРЕДСТВА ОБЕСПЕЧЕНИЯ ОСВОЕНИЯ ДИСЦИПЛИНЫ</w:t>
      </w:r>
    </w:p>
    <w:p w:rsidR="00BB171C" w:rsidRDefault="00BB171C" w:rsidP="00BB171C">
      <w:pPr>
        <w:spacing w:after="0" w:line="240" w:lineRule="auto"/>
        <w:ind w:firstLine="567"/>
        <w:jc w:val="center"/>
        <w:rPr>
          <w:rFonts w:ascii="Times New Roman" w:eastAsia="Times New Roman" w:hAnsi="Times New Roman" w:cs="Times New Roman"/>
          <w:b/>
          <w:sz w:val="24"/>
          <w:szCs w:val="24"/>
          <w:lang w:eastAsia="ru-RU"/>
        </w:rPr>
      </w:pPr>
    </w:p>
    <w:p w:rsidR="00BB171C" w:rsidRDefault="00BB171C" w:rsidP="00BB171C">
      <w:pPr>
        <w:numPr>
          <w:ilvl w:val="0"/>
          <w:numId w:val="18"/>
        </w:numPr>
        <w:shd w:val="clear" w:color="auto" w:fill="FFFFFF"/>
        <w:tabs>
          <w:tab w:val="left" w:pos="-3544"/>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9326"/>
      </w:tblGrid>
      <w:tr w:rsidR="00BB171C" w:rsidTr="00BB171C">
        <w:tc>
          <w:tcPr>
            <w:tcW w:w="670" w:type="dxa"/>
            <w:tcBorders>
              <w:top w:val="single" w:sz="4" w:space="0" w:color="auto"/>
              <w:left w:val="single" w:sz="4" w:space="0" w:color="auto"/>
              <w:bottom w:val="single" w:sz="4" w:space="0" w:color="auto"/>
              <w:right w:val="single" w:sz="4" w:space="0" w:color="auto"/>
            </w:tcBorders>
            <w:vAlign w:val="center"/>
            <w:hideMark/>
          </w:tcPr>
          <w:p w:rsidR="00BB171C" w:rsidRDefault="00BB171C">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467" w:type="dxa"/>
            <w:tcBorders>
              <w:top w:val="single" w:sz="4" w:space="0" w:color="auto"/>
              <w:left w:val="single" w:sz="4" w:space="0" w:color="auto"/>
              <w:bottom w:val="single" w:sz="4" w:space="0" w:color="auto"/>
              <w:right w:val="single" w:sz="4" w:space="0" w:color="auto"/>
            </w:tcBorders>
            <w:vAlign w:val="center"/>
            <w:hideMark/>
          </w:tcPr>
          <w:p w:rsidR="00BB171C" w:rsidRDefault="00BB171C">
            <w:pPr>
              <w:jc w:val="center"/>
              <w:rPr>
                <w:rFonts w:ascii="Times New Roman" w:hAnsi="Times New Roman" w:cs="Times New Roman"/>
                <w:sz w:val="24"/>
                <w:szCs w:val="24"/>
              </w:rPr>
            </w:pPr>
            <w:r>
              <w:rPr>
                <w:rFonts w:ascii="Times New Roman" w:hAnsi="Times New Roman" w:cs="Times New Roman"/>
                <w:sz w:val="24"/>
                <w:szCs w:val="24"/>
              </w:rPr>
              <w:t>Наименование методических разработок</w:t>
            </w:r>
          </w:p>
        </w:tc>
      </w:tr>
      <w:tr w:rsidR="00BB171C" w:rsidTr="00BB171C">
        <w:tc>
          <w:tcPr>
            <w:tcW w:w="670" w:type="dxa"/>
            <w:tcBorders>
              <w:top w:val="single" w:sz="4" w:space="0" w:color="auto"/>
              <w:left w:val="single" w:sz="4" w:space="0" w:color="auto"/>
              <w:bottom w:val="single" w:sz="4" w:space="0" w:color="auto"/>
              <w:right w:val="single" w:sz="4" w:space="0" w:color="auto"/>
            </w:tcBorders>
            <w:hideMark/>
          </w:tcPr>
          <w:p w:rsidR="00BB171C" w:rsidRDefault="00BB171C">
            <w:pPr>
              <w:jc w:val="center"/>
              <w:rPr>
                <w:rFonts w:ascii="Times New Roman" w:hAnsi="Times New Roman" w:cs="Times New Roman"/>
                <w:sz w:val="24"/>
                <w:szCs w:val="24"/>
              </w:rPr>
            </w:pPr>
            <w:r>
              <w:rPr>
                <w:rFonts w:ascii="Times New Roman" w:hAnsi="Times New Roman" w:cs="Times New Roman"/>
                <w:sz w:val="24"/>
                <w:szCs w:val="24"/>
              </w:rPr>
              <w:t>М.1.</w:t>
            </w:r>
          </w:p>
        </w:tc>
        <w:tc>
          <w:tcPr>
            <w:tcW w:w="9467" w:type="dxa"/>
            <w:tcBorders>
              <w:top w:val="single" w:sz="4" w:space="0" w:color="auto"/>
              <w:left w:val="single" w:sz="4" w:space="0" w:color="auto"/>
              <w:bottom w:val="single" w:sz="4" w:space="0" w:color="auto"/>
              <w:right w:val="single" w:sz="4" w:space="0" w:color="auto"/>
            </w:tcBorders>
          </w:tcPr>
          <w:p w:rsidR="00BB171C" w:rsidRDefault="00BB171C">
            <w:pPr>
              <w:jc w:val="both"/>
              <w:rPr>
                <w:rFonts w:ascii="Times New Roman" w:hAnsi="Times New Roman" w:cs="Times New Roman"/>
                <w:sz w:val="24"/>
                <w:szCs w:val="24"/>
              </w:rPr>
            </w:pPr>
            <w:r>
              <w:rPr>
                <w:rFonts w:ascii="Times New Roman" w:hAnsi="Times New Roman" w:cs="Times New Roman"/>
                <w:sz w:val="24"/>
                <w:szCs w:val="24"/>
                <w:lang w:val="uk-UA"/>
              </w:rPr>
              <w:t>Кинаш Я.И.</w:t>
            </w:r>
            <w:r>
              <w:rPr>
                <w:rFonts w:ascii="Times New Roman" w:hAnsi="Times New Roman" w:cs="Times New Roman"/>
                <w:sz w:val="24"/>
                <w:szCs w:val="24"/>
              </w:rPr>
              <w:t xml:space="preserve">Методические рекомендации для проведения семинарских и практических по дисциплине </w:t>
            </w:r>
            <w:r>
              <w:rPr>
                <w:rFonts w:ascii="Times New Roman" w:hAnsi="Times New Roman" w:cs="Times New Roman"/>
                <w:bCs/>
                <w:sz w:val="24"/>
                <w:szCs w:val="24"/>
                <w:lang w:val="uk-UA"/>
              </w:rPr>
              <w:t>«Методика расследования</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хозяйственнызх</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преступлений» </w:t>
            </w:r>
            <w:r>
              <w:rPr>
                <w:rFonts w:ascii="Times New Roman" w:hAnsi="Times New Roman" w:cs="Times New Roman"/>
                <w:sz w:val="24"/>
                <w:szCs w:val="24"/>
              </w:rPr>
              <w:t>» (для студентов направления подготовки 40</w:t>
            </w:r>
            <w:r>
              <w:rPr>
                <w:rFonts w:ascii="Times New Roman" w:hAnsi="Times New Roman" w:cs="Times New Roman"/>
                <w:color w:val="000000"/>
                <w:sz w:val="24"/>
                <w:szCs w:val="24"/>
              </w:rPr>
              <w:t>.04.01 Юриспруденция</w:t>
            </w:r>
            <w:r>
              <w:rPr>
                <w:rFonts w:ascii="Times New Roman" w:hAnsi="Times New Roman" w:cs="Times New Roman"/>
                <w:sz w:val="24"/>
                <w:szCs w:val="24"/>
              </w:rPr>
              <w:t xml:space="preserve">) /  </w:t>
            </w:r>
            <w:r>
              <w:rPr>
                <w:rFonts w:ascii="Times New Roman" w:hAnsi="Times New Roman" w:cs="Times New Roman"/>
                <w:sz w:val="24"/>
                <w:szCs w:val="24"/>
                <w:lang w:val="uk-UA"/>
              </w:rPr>
              <w:t>Кинаш Я.И.</w:t>
            </w:r>
            <w:r>
              <w:rPr>
                <w:rFonts w:ascii="Times New Roman" w:hAnsi="Times New Roman" w:cs="Times New Roman"/>
                <w:sz w:val="24"/>
                <w:szCs w:val="24"/>
              </w:rPr>
              <w:t xml:space="preserve"> – Макеевка, ДОНАГРА, 2023 г. –  </w:t>
            </w:r>
            <w:r>
              <w:rPr>
                <w:rFonts w:ascii="Times New Roman" w:hAnsi="Times New Roman" w:cs="Times New Roman"/>
                <w:sz w:val="24"/>
                <w:szCs w:val="24"/>
                <w:lang w:val="uk-UA"/>
              </w:rPr>
              <w:t>19</w:t>
            </w:r>
            <w:r>
              <w:rPr>
                <w:rFonts w:ascii="Times New Roman" w:hAnsi="Times New Roman" w:cs="Times New Roman"/>
                <w:sz w:val="24"/>
                <w:szCs w:val="24"/>
              </w:rPr>
              <w:t xml:space="preserve"> с. – </w:t>
            </w:r>
            <w:r>
              <w:rPr>
                <w:rFonts w:ascii="Times New Roman" w:hAnsi="Times New Roman" w:cs="Times New Roman"/>
                <w:sz w:val="24"/>
                <w:szCs w:val="24"/>
              </w:rPr>
              <w:sym w:font="Symbol" w:char="F05B"/>
            </w:r>
            <w:r>
              <w:rPr>
                <w:rFonts w:ascii="Times New Roman" w:hAnsi="Times New Roman" w:cs="Times New Roman"/>
                <w:sz w:val="24"/>
                <w:szCs w:val="24"/>
              </w:rPr>
              <w:t>Электронный ресурс</w:t>
            </w:r>
            <w:r>
              <w:rPr>
                <w:rFonts w:ascii="Times New Roman" w:hAnsi="Times New Roman" w:cs="Times New Roman"/>
                <w:sz w:val="24"/>
                <w:szCs w:val="24"/>
              </w:rPr>
              <w:sym w:font="Symbol" w:char="F05D"/>
            </w:r>
            <w:r>
              <w:rPr>
                <w:rFonts w:ascii="Times New Roman" w:hAnsi="Times New Roman" w:cs="Times New Roman"/>
                <w:sz w:val="24"/>
                <w:szCs w:val="24"/>
              </w:rPr>
              <w:t>. – Режим доступа: внутренний учебно-информационный портал ДОНАГРА</w:t>
            </w:r>
          </w:p>
          <w:p w:rsidR="00BB171C" w:rsidRDefault="00BB171C">
            <w:pPr>
              <w:jc w:val="both"/>
              <w:rPr>
                <w:rFonts w:ascii="Times New Roman" w:hAnsi="Times New Roman" w:cs="Times New Roman"/>
                <w:sz w:val="24"/>
                <w:szCs w:val="24"/>
              </w:rPr>
            </w:pPr>
          </w:p>
        </w:tc>
      </w:tr>
      <w:tr w:rsidR="00BB171C" w:rsidTr="00BB171C">
        <w:tc>
          <w:tcPr>
            <w:tcW w:w="670" w:type="dxa"/>
            <w:tcBorders>
              <w:top w:val="single" w:sz="4" w:space="0" w:color="auto"/>
              <w:left w:val="single" w:sz="4" w:space="0" w:color="auto"/>
              <w:bottom w:val="single" w:sz="4" w:space="0" w:color="auto"/>
              <w:right w:val="single" w:sz="4" w:space="0" w:color="auto"/>
            </w:tcBorders>
            <w:hideMark/>
          </w:tcPr>
          <w:p w:rsidR="00BB171C" w:rsidRDefault="00BB171C">
            <w:pPr>
              <w:jc w:val="center"/>
              <w:rPr>
                <w:rFonts w:ascii="Times New Roman" w:hAnsi="Times New Roman" w:cs="Times New Roman"/>
                <w:sz w:val="24"/>
                <w:szCs w:val="24"/>
              </w:rPr>
            </w:pPr>
            <w:r>
              <w:rPr>
                <w:rFonts w:ascii="Times New Roman" w:hAnsi="Times New Roman" w:cs="Times New Roman"/>
                <w:sz w:val="24"/>
                <w:szCs w:val="24"/>
              </w:rPr>
              <w:t>М.2.</w:t>
            </w:r>
          </w:p>
        </w:tc>
        <w:tc>
          <w:tcPr>
            <w:tcW w:w="9467" w:type="dxa"/>
            <w:tcBorders>
              <w:top w:val="single" w:sz="4" w:space="0" w:color="auto"/>
              <w:left w:val="single" w:sz="4" w:space="0" w:color="auto"/>
              <w:bottom w:val="single" w:sz="4" w:space="0" w:color="auto"/>
              <w:right w:val="single" w:sz="4" w:space="0" w:color="auto"/>
            </w:tcBorders>
          </w:tcPr>
          <w:p w:rsidR="00BB171C" w:rsidRDefault="00BB171C">
            <w:pPr>
              <w:jc w:val="both"/>
              <w:rPr>
                <w:rFonts w:ascii="Times New Roman" w:hAnsi="Times New Roman" w:cs="Times New Roman"/>
                <w:sz w:val="24"/>
                <w:szCs w:val="24"/>
              </w:rPr>
            </w:pPr>
            <w:r>
              <w:rPr>
                <w:rFonts w:ascii="Times New Roman" w:hAnsi="Times New Roman" w:cs="Times New Roman"/>
                <w:sz w:val="24"/>
                <w:szCs w:val="24"/>
                <w:lang w:val="uk-UA"/>
              </w:rPr>
              <w:t xml:space="preserve">Кинаш Я.И. </w:t>
            </w:r>
            <w:r>
              <w:rPr>
                <w:rFonts w:ascii="Times New Roman" w:hAnsi="Times New Roman" w:cs="Times New Roman"/>
                <w:bCs/>
                <w:sz w:val="24"/>
                <w:szCs w:val="24"/>
                <w:lang w:val="uk-UA"/>
              </w:rPr>
              <w:t>Методические</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указания по организации</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самостоятельной</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работы</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студентов  по  дисциплине «Методика расследования</w:t>
            </w:r>
            <w:r w:rsidR="00BA53B5">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хозяйственных</w:t>
            </w:r>
            <w:r w:rsidR="00BA53B5">
              <w:rPr>
                <w:rFonts w:ascii="Times New Roman" w:hAnsi="Times New Roman" w:cs="Times New Roman"/>
                <w:bCs/>
                <w:sz w:val="24"/>
                <w:szCs w:val="24"/>
                <w:lang w:val="uk-UA"/>
              </w:rPr>
              <w:t xml:space="preserve"> </w:t>
            </w:r>
            <w:bookmarkStart w:id="0" w:name="_GoBack"/>
            <w:bookmarkEnd w:id="0"/>
            <w:r>
              <w:rPr>
                <w:rFonts w:ascii="Times New Roman" w:hAnsi="Times New Roman" w:cs="Times New Roman"/>
                <w:bCs/>
                <w:sz w:val="24"/>
                <w:szCs w:val="24"/>
                <w:lang w:val="uk-UA"/>
              </w:rPr>
              <w:t xml:space="preserve">преступлений» </w:t>
            </w:r>
            <w:r>
              <w:rPr>
                <w:rFonts w:ascii="Times New Roman" w:hAnsi="Times New Roman" w:cs="Times New Roman"/>
                <w:sz w:val="24"/>
                <w:szCs w:val="24"/>
              </w:rPr>
              <w:t xml:space="preserve">- Макеевка, ДОНАГРА, 2023. - 43с .- </w:t>
            </w:r>
            <w:r>
              <w:rPr>
                <w:rFonts w:ascii="Times New Roman" w:hAnsi="Times New Roman" w:cs="Times New Roman"/>
                <w:sz w:val="24"/>
                <w:szCs w:val="24"/>
              </w:rPr>
              <w:sym w:font="Symbol" w:char="F05B"/>
            </w:r>
            <w:r>
              <w:rPr>
                <w:rFonts w:ascii="Times New Roman" w:hAnsi="Times New Roman" w:cs="Times New Roman"/>
                <w:sz w:val="24"/>
                <w:szCs w:val="24"/>
              </w:rPr>
              <w:t>Электронный ресурс</w:t>
            </w:r>
            <w:r>
              <w:rPr>
                <w:rFonts w:ascii="Times New Roman" w:hAnsi="Times New Roman" w:cs="Times New Roman"/>
                <w:sz w:val="24"/>
                <w:szCs w:val="24"/>
              </w:rPr>
              <w:sym w:font="Symbol" w:char="F05D"/>
            </w:r>
            <w:r>
              <w:rPr>
                <w:rFonts w:ascii="Times New Roman" w:hAnsi="Times New Roman" w:cs="Times New Roman"/>
                <w:sz w:val="24"/>
                <w:szCs w:val="24"/>
              </w:rPr>
              <w:t>. – Режим доступа: внутренний учебно-информационный портал ДОНАГРА</w:t>
            </w:r>
          </w:p>
          <w:p w:rsidR="00BB171C" w:rsidRDefault="00BB171C">
            <w:pPr>
              <w:jc w:val="both"/>
              <w:rPr>
                <w:rFonts w:ascii="Times New Roman" w:hAnsi="Times New Roman" w:cs="Times New Roman"/>
                <w:sz w:val="24"/>
                <w:szCs w:val="24"/>
              </w:rPr>
            </w:pPr>
          </w:p>
          <w:p w:rsidR="00BB171C" w:rsidRDefault="00BB171C">
            <w:pPr>
              <w:jc w:val="both"/>
              <w:rPr>
                <w:rFonts w:ascii="Times New Roman" w:hAnsi="Times New Roman" w:cs="Times New Roman"/>
                <w:b/>
                <w:sz w:val="24"/>
                <w:szCs w:val="24"/>
              </w:rPr>
            </w:pPr>
          </w:p>
        </w:tc>
      </w:tr>
    </w:tbl>
    <w:p w:rsidR="00BB171C" w:rsidRDefault="00BB171C" w:rsidP="00E112FB">
      <w:pPr>
        <w:spacing w:after="0" w:line="240" w:lineRule="auto"/>
        <w:ind w:firstLine="709"/>
        <w:jc w:val="center"/>
        <w:rPr>
          <w:rFonts w:ascii="Times New Roman" w:hAnsi="Times New Roman" w:cs="Times New Roman"/>
          <w:b/>
          <w:color w:val="000000"/>
          <w:sz w:val="24"/>
          <w:szCs w:val="24"/>
          <w:lang w:val="uk-UA" w:eastAsia="ru-RU"/>
        </w:rPr>
      </w:pPr>
    </w:p>
    <w:p w:rsidR="00680FBA" w:rsidRPr="00797141" w:rsidRDefault="00680FBA" w:rsidP="00E112FB">
      <w:pPr>
        <w:spacing w:after="0" w:line="240" w:lineRule="auto"/>
        <w:ind w:firstLine="709"/>
        <w:jc w:val="center"/>
        <w:rPr>
          <w:rFonts w:ascii="Times New Roman" w:hAnsi="Times New Roman" w:cs="Times New Roman"/>
          <w:b/>
          <w:color w:val="000000"/>
          <w:sz w:val="24"/>
          <w:szCs w:val="24"/>
          <w:lang w:val="uk-UA" w:eastAsia="ru-RU"/>
        </w:rPr>
      </w:pPr>
    </w:p>
    <w:p w:rsidR="00680FBA" w:rsidRPr="00797141" w:rsidRDefault="00680FBA" w:rsidP="00E112FB">
      <w:pPr>
        <w:spacing w:after="0" w:line="240" w:lineRule="auto"/>
        <w:ind w:firstLine="709"/>
        <w:rPr>
          <w:rFonts w:ascii="Times New Roman" w:hAnsi="Times New Roman" w:cs="Times New Roman"/>
          <w:color w:val="000000"/>
          <w:sz w:val="24"/>
          <w:szCs w:val="24"/>
          <w:lang w:val="uk-UA" w:eastAsia="ru-RU"/>
        </w:rPr>
      </w:pPr>
    </w:p>
    <w:p w:rsidR="00680FBA" w:rsidRDefault="00680FBA" w:rsidP="00641F0A">
      <w:pPr>
        <w:spacing w:after="0" w:line="240" w:lineRule="auto"/>
        <w:ind w:firstLine="709"/>
        <w:jc w:val="both"/>
        <w:rPr>
          <w:rFonts w:ascii="Times New Roman" w:hAnsi="Times New Roman" w:cs="Times New Roman"/>
          <w:color w:val="000000"/>
          <w:sz w:val="24"/>
          <w:szCs w:val="24"/>
          <w:lang w:val="uk-UA" w:eastAsia="ru-RU"/>
        </w:rPr>
      </w:pPr>
    </w:p>
    <w:p w:rsidR="00680FBA" w:rsidRDefault="00680FBA" w:rsidP="00641F0A">
      <w:pPr>
        <w:spacing w:after="0" w:line="240" w:lineRule="auto"/>
        <w:ind w:firstLine="709"/>
        <w:jc w:val="both"/>
        <w:rPr>
          <w:rFonts w:ascii="Times New Roman" w:hAnsi="Times New Roman" w:cs="Times New Roman"/>
          <w:color w:val="000000"/>
          <w:sz w:val="24"/>
          <w:szCs w:val="24"/>
          <w:lang w:val="uk-UA" w:eastAsia="ru-RU"/>
        </w:rPr>
      </w:pP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Индивидуальные КОНТРОЛЬНЫЕ ЗАДАЧИ</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по дисциплине</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"Методика расследования хозяйственных преступлений"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 связанных с нарушением порядка занятия хозяйственной деятельностью.</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и планирование расследования преступлений, связанных с нарушением порядка занятия хозяйственной деятельностью.</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преступлений, связанных с нарушением порядка занятия хозяйственной деятельностью, и программа действий следователя по их решению.</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преступлений, связанных с нарушением порядка занятия хозяйственной деятельностью.</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фиктивного предпринимательства.</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и планирование расследования фиктивного предпринимательства.</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фиктивного предпринимательства.</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Тактические операции начального этапа расследования фиктивного предпринимательства.</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lastRenderedPageBreak/>
        <w:t>Криминалистическая характеристика легализации (отмывания) доходов, полученных преступным путем.</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Выявление признаков легализации (отмывания) доходов, полученных преступным путем, и особенности возбуждения уголовных дел.</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Обстоятельства, подлежащие выяснению при расследовании легализации (отмывания) доходов, полученных преступным путем.</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легализации (отмывания) доходов, полученных преступным путем, и программа действий следователя по их решению.</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легализации (отмывания) доходов, полученных преступным путем.</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мошенничества с финансовыми ресурсами.</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Организация и планирование расследования мошенничества с финансовыми ресурсами.</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при расследовании мошенничества с финансовыми ресурсами.</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Обстоятельства, подлежащие выяснению при расследовании мошенничества с финансовыми ресурсами.</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мошенничества с финансовыми ресурсами.</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мошенничества с финансовыми ресурсами.</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 связанных с нарушением прав потребителей.</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и планирование расследования преступлений, связанных с нарушением прав потребителей.</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преступлений, связанных с нарушением прав потребителей.</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преступлений, связанных с нарушением прав потребителей.</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 связанных с изготовлением и сбытом фальсифицированных алкогольных напитков.</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преступлений, связанных с изготовлением и сбытом фальсифицированных алкогольных напитков.</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Тактические операции начального этапа расследования преступлений, связанных с изготовлением и сбытом фальсифицированных алкогольных напитков.</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контрабанды.</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контрабанды и программа действий следователя по их решению.</w:t>
      </w:r>
    </w:p>
    <w:p w:rsidR="00680FBA" w:rsidRPr="0039572A" w:rsidRDefault="00680FBA" w:rsidP="00E112FB">
      <w:pPr>
        <w:numPr>
          <w:ilvl w:val="0"/>
          <w:numId w:val="14"/>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контрабанды.</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Вопросы к зачету</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 дисциплине</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"Методика расследования хозяйственных преступлений"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Методика расследования преступлений в системе криминалистики.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Проблемы криминалистической классификации преступлений.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lastRenderedPageBreak/>
        <w:t>Виды и формы взаимодействия в раскрытии и расследовании преступлений.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Планирование и организация расследования преступлений.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Ситуационный подход в расследовании преступлений.    </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 связанных с нарушением порядка занятия хозяйственной деятельностью.</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и планирование расследования преступлений, связанных с нарушением порядка занятия хозяйственной деятельностью.</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преступлений, связанных с нарушением порядка занятия хозяйственной деятельностью, и программа действий следователя по их решению.</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преступлений, связанных с нарушением порядка занятия хозяйственной деятельностью.</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фиктивного предпринимательства.</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и планирование расследования фиктивного предпринимательства.</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фиктивного предпринимательства.</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Тактические операции начального этапа расследования фиктивного предпринимательства.</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легализации (отмывания) доходов, полученных преступным путем.</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Выявление признаков легализации (отмывания) доходов, полученных преступным путем, и особенности возбуждения уголовных дел.</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Обстоятельства, подлежащие выяснению при расследовании легализации (отмывания) доходов, полученных преступным путем.</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легализации (отмывания) доходов, полученных преступным путем, и программа действий следователя по их решению.</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легализации (отмывания) доходов, полученных преступным путем.</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мошенничества с финансовыми ресурсами.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Организация и планирование расследования мошенничества с финансовыми ресурсами.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при расследовании мошенничества с финансовыми ресурсами.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Обстоятельства, подлежащие выяснению при расследовании мошенничества с финансовыми ресурсами.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мошенничества с финансовыми ресурсами.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мошенничества с финансовыми ресурсами.</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 связанных с нарушением прав потребителей.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Построение следственных версий и планирование расследования преступлений, связанных с нарушением прав потребителей.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преступлений, связанных с нарушением прав потребителей.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преступлений, связанных с нарушением прав потребителей.</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преступлений, связанных с изготовлением и сбытом фальсифицированных алкогольных напитков.</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lastRenderedPageBreak/>
        <w:t>Типичные следственные ситуации первоначального этапа расследования и планирование расследования преступлений, связанных с изготовлением и сбытом фальсифицированных алкогольных напитков.</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преступлений, связанных с изготовлением и сбытом фальсифицированных алкогольных напитков.</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Тактические операции начального этапа расследования преступлений, связанных с изготовлением и сбытом фальсифицированных алкогольных напитков.</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Криминалистическая характеристика контрабанды.</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Типичные следственные ситуации первоначального этапа расследования контрабанды и программа действий следователя по их решению.</w:t>
      </w:r>
    </w:p>
    <w:p w:rsidR="00680FBA" w:rsidRPr="0039572A" w:rsidRDefault="00680FBA" w:rsidP="00434937">
      <w:pPr>
        <w:numPr>
          <w:ilvl w:val="0"/>
          <w:numId w:val="15"/>
        </w:numPr>
        <w:spacing w:after="0" w:line="240" w:lineRule="auto"/>
        <w:ind w:left="0"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Тактика проведения отдельных следственных действий при расследовании контрабанды.</w:t>
      </w:r>
    </w:p>
    <w:p w:rsidR="00680FBA" w:rsidRPr="0039572A" w:rsidRDefault="00680FBA" w:rsidP="00434937">
      <w:pPr>
        <w:spacing w:after="0" w:line="240" w:lineRule="auto"/>
        <w:ind w:firstLine="769"/>
        <w:jc w:val="both"/>
        <w:rPr>
          <w:rFonts w:ascii="Times New Roman" w:hAnsi="Times New Roman" w:cs="Times New Roman"/>
          <w:color w:val="000000"/>
          <w:sz w:val="24"/>
          <w:szCs w:val="24"/>
          <w:lang w:eastAsia="ru-RU"/>
        </w:rPr>
      </w:pP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br w:type="textWrapping" w:clear="all"/>
        <w:t>Итоговая оценка в кредитно-модульной системе выставляется как интегрированная оценка за усвоение всех модулей в течение учебного года, она бально-рейтинговых с учетом особенностей учебной дисциплины и с переводом национальной системы оценок в шкалу ECTS (Европейской кредитно-трансферной системы).</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Знания студента при ответе на вопрос семинарских занятий и зачета по пятибалльной (двенадцатибальной) шкале оцениваются на основании следующих критериев:</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"Отлично" </w:t>
      </w:r>
      <w:r w:rsidRPr="0039572A">
        <w:rPr>
          <w:rFonts w:ascii="Times New Roman" w:hAnsi="Times New Roman" w:cs="Times New Roman"/>
          <w:b/>
          <w:bCs/>
          <w:color w:val="000000"/>
          <w:sz w:val="24"/>
          <w:szCs w:val="24"/>
          <w:u w:val="single"/>
          <w:lang w:eastAsia="ru-RU"/>
        </w:rPr>
        <w:t>(10-12 баллов) </w:t>
      </w:r>
      <w:r w:rsidRPr="0039572A">
        <w:rPr>
          <w:rFonts w:ascii="Times New Roman" w:hAnsi="Times New Roman" w:cs="Times New Roman"/>
          <w:color w:val="000000"/>
          <w:sz w:val="24"/>
          <w:szCs w:val="24"/>
          <w:lang w:eastAsia="ru-RU"/>
        </w:rPr>
        <w:t>- на вопрос получены полные и правильные ответы; студент продемонстрировал знание теоретического материала, умение анализировать конкретные нормативно-правовые акты и отдельные положения криминалистической методики, применить их к решению практических ситуаций, анализировать и правильно определять отдельные криминалистические признаки преступления, определять наличие достаточных материалов как основания возбуждения уголовного дела, умеет строить следственные версии и определять тактику проведения следственных действий.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"Хорошо" (7-9 баллов) </w:t>
      </w:r>
      <w:r w:rsidRPr="0039572A">
        <w:rPr>
          <w:rFonts w:ascii="Times New Roman" w:hAnsi="Times New Roman" w:cs="Times New Roman"/>
          <w:color w:val="000000"/>
          <w:sz w:val="24"/>
          <w:szCs w:val="24"/>
          <w:lang w:eastAsia="ru-RU"/>
        </w:rPr>
        <w:t>- на вопрос полученные правильные ответы, студент продемонстрировал достаточные знания теоретического материала, но при решении практической ситуации, выбрав правильное направление, не смог рационально использовать криминалистические рекомендации, умеет анализировать тенденции юридической практики и оценивать их с точки зрения соответствия закону.</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"Удовлетворительно" (6-4 балла) </w:t>
      </w:r>
      <w:r w:rsidRPr="0039572A">
        <w:rPr>
          <w:rFonts w:ascii="Times New Roman" w:hAnsi="Times New Roman" w:cs="Times New Roman"/>
          <w:color w:val="000000"/>
          <w:sz w:val="24"/>
          <w:szCs w:val="24"/>
          <w:lang w:eastAsia="ru-RU"/>
        </w:rPr>
        <w:t>- теоретические знания студента имеют некоторые пробелы, студент значительное время разыскивает соответствующую криминалистическую рекомендацию, необходимую для решения практической ситуации, хотя без теоретического подкрепления может наметить пути решения проблемы расследования преступления. Студент демонстрирует неуверенность в знаниях теоретического материала.</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"Неудовлетворительно" (1-3 балла) - </w:t>
      </w:r>
      <w:r w:rsidRPr="0039572A">
        <w:rPr>
          <w:rFonts w:ascii="Times New Roman" w:hAnsi="Times New Roman" w:cs="Times New Roman"/>
          <w:color w:val="000000"/>
          <w:sz w:val="24"/>
          <w:szCs w:val="24"/>
          <w:lang w:eastAsia="ru-RU"/>
        </w:rPr>
        <w:t>теоретические знания по методике расследования хозяйственных преступлений в студента имеют значительные пробелы, студент не ориентируется в массиве криминалистических рекомендаций в системе следственных версий не умеет разыскивать необходимую для данного конкретного случая; не может решить практическую ситуацию.</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Критерии оценки ИКЗ</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(ИНДИВИДУАЛЬНОГО контрольные задания)</w:t>
      </w:r>
    </w:p>
    <w:p w:rsidR="00680FBA" w:rsidRPr="0039572A" w:rsidRDefault="00680FBA" w:rsidP="00E112FB">
      <w:pPr>
        <w:shd w:val="clear" w:color="auto" w:fill="FFFFFF"/>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xml:space="preserve">Выполненная работа объемом 10-12 страниц с устраненными недостатками защищается студентом перед преподавателем в срок установленный семестровым графику. В процессе защиты студент должен ответить на вопросы преподавателя по сути выполненной </w:t>
      </w:r>
      <w:r w:rsidRPr="0039572A">
        <w:rPr>
          <w:rFonts w:ascii="Times New Roman" w:hAnsi="Times New Roman" w:cs="Times New Roman"/>
          <w:color w:val="000000"/>
          <w:sz w:val="24"/>
          <w:szCs w:val="24"/>
          <w:lang w:eastAsia="ru-RU"/>
        </w:rPr>
        <w:lastRenderedPageBreak/>
        <w:t>работы. Без самостоятельной работы или при неудовлетворительном ее защите студент к сдаче зачета или экзамена не допускается.</w:t>
      </w:r>
    </w:p>
    <w:p w:rsidR="00680FBA" w:rsidRPr="0039572A" w:rsidRDefault="00680FBA" w:rsidP="00E112FB">
      <w:pPr>
        <w:shd w:val="clear" w:color="auto" w:fill="FFFFFF"/>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Основные критерии оценки работы:</w:t>
      </w:r>
    </w:p>
    <w:p w:rsidR="00680FBA" w:rsidRPr="0039572A" w:rsidRDefault="00680FBA" w:rsidP="00E112FB">
      <w:pPr>
        <w:shd w:val="clear" w:color="auto" w:fill="FFFFFF"/>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творческий подход к написанию работы;</w:t>
      </w:r>
    </w:p>
    <w:p w:rsidR="00680FBA" w:rsidRPr="0039572A" w:rsidRDefault="00680FBA" w:rsidP="00E112FB">
      <w:pPr>
        <w:shd w:val="clear" w:color="auto" w:fill="FFFFFF"/>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умение студента применять теоретические знания для выполнения работы;</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наличие в работе аналитического подхода, персональных предложений и выводов студента, степень их персонализации и научное обоснование;</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возможность представлять в виде доклада на студенческой научной конференции;</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использование специальной литературы, нормативно-законодательных документов;</w:t>
      </w:r>
    </w:p>
    <w:p w:rsidR="00680FBA" w:rsidRPr="0039572A" w:rsidRDefault="00680FBA" w:rsidP="00E112FB">
      <w:pPr>
        <w:shd w:val="clear" w:color="auto" w:fill="FFFFFF"/>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количество и значимость существующих недостатков в представленной работе;</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качество защиты работы.</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Оценка "отлично" (10 - 12 баллов) </w:t>
      </w:r>
      <w:r w:rsidRPr="0039572A">
        <w:rPr>
          <w:rFonts w:ascii="Times New Roman" w:hAnsi="Times New Roman" w:cs="Times New Roman"/>
          <w:color w:val="000000"/>
          <w:sz w:val="24"/>
          <w:szCs w:val="24"/>
          <w:lang w:eastAsia="ru-RU"/>
        </w:rPr>
        <w:t>- тема раскрыта в полном объеме, студент продемонстрировал знание теоретического материала, умение обобщать материал, анализировать ситуации, использовать нормативно-правовые акты, делать сравнительный анализ, в ходе защиты работы продемонстрировано свободный темой, полученные полные и правильные ответы на дополнительные вопросы.</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Оценка "хорошо" (7-9 баллов) </w:t>
      </w:r>
      <w:r w:rsidRPr="0039572A">
        <w:rPr>
          <w:rFonts w:ascii="Times New Roman" w:hAnsi="Times New Roman" w:cs="Times New Roman"/>
          <w:color w:val="000000"/>
          <w:sz w:val="24"/>
          <w:szCs w:val="24"/>
          <w:lang w:eastAsia="ru-RU"/>
        </w:rPr>
        <w:t>- тема раскрыта не в полном объеме, студент продемонстрировал знание теоретического материала, но отсутствует аналитическая составляющая, выбрав правильные источники, не смог рационально использовать их и специальные законодательные акты, во время защиты работы продемонстрировано достаточное владение темой, полученные правильные, но неполные ответы на дополнительные вопросы.</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Оценка "удовлетворительно" (4-6 баллов) </w:t>
      </w:r>
      <w:r w:rsidRPr="0039572A">
        <w:rPr>
          <w:rFonts w:ascii="Times New Roman" w:hAnsi="Times New Roman" w:cs="Times New Roman"/>
          <w:color w:val="000000"/>
          <w:sz w:val="24"/>
          <w:szCs w:val="24"/>
          <w:lang w:eastAsia="ru-RU"/>
        </w:rPr>
        <w:t>- тема раскрыта не в полном объеме, студент демонстрирует неуверенные знания теоретического материала и данных аналитическая часть задачи, при защите работы получены неправильные ответы на дополнительные вопросы.</w:t>
      </w:r>
    </w:p>
    <w:p w:rsidR="00680FBA" w:rsidRPr="0039572A" w:rsidRDefault="00680FBA" w:rsidP="00E112FB">
      <w:pPr>
        <w:shd w:val="clear" w:color="auto" w:fill="FFFFFF"/>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Оценка "неудовлетворительно" (1-3 баллов) </w:t>
      </w:r>
      <w:r w:rsidRPr="0039572A">
        <w:rPr>
          <w:rFonts w:ascii="Times New Roman" w:hAnsi="Times New Roman" w:cs="Times New Roman"/>
          <w:color w:val="000000"/>
          <w:sz w:val="24"/>
          <w:szCs w:val="24"/>
          <w:lang w:eastAsia="ru-RU"/>
        </w:rPr>
        <w:t>- тема полностью не раскрыта, студент не ориентируется в материале курса, работа не допущена к защите.</w:t>
      </w:r>
    </w:p>
    <w:p w:rsidR="00680FBA" w:rsidRPr="0039572A" w:rsidRDefault="00680FBA" w:rsidP="00E112FB">
      <w:pPr>
        <w:shd w:val="clear" w:color="auto" w:fill="FFFFFF"/>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br w:type="textWrapping" w:clear="all"/>
      </w:r>
      <w:r w:rsidRPr="0039572A">
        <w:rPr>
          <w:rFonts w:ascii="Times New Roman" w:hAnsi="Times New Roman" w:cs="Times New Roman"/>
          <w:b/>
          <w:bCs/>
          <w:color w:val="000000"/>
          <w:spacing w:val="-1"/>
          <w:sz w:val="24"/>
          <w:szCs w:val="24"/>
          <w:lang w:eastAsia="ru-RU"/>
        </w:rPr>
        <w:t>Критерии оценки РЕЗУЛЬТАТОВ ТЕСТИРОВАНИЯ</w:t>
      </w:r>
    </w:p>
    <w:p w:rsidR="00680FBA" w:rsidRPr="0039572A" w:rsidRDefault="00680FBA" w:rsidP="008F7DC5">
      <w:pPr>
        <w:shd w:val="clear" w:color="auto" w:fill="FFFFFF"/>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tbl>
      <w:tblPr>
        <w:tblW w:w="0" w:type="auto"/>
        <w:tblInd w:w="2" w:type="dxa"/>
        <w:tblCellMar>
          <w:left w:w="0" w:type="dxa"/>
          <w:right w:w="0" w:type="dxa"/>
        </w:tblCellMar>
        <w:tblLook w:val="00A0" w:firstRow="1" w:lastRow="0" w:firstColumn="1" w:lastColumn="0" w:noHBand="0" w:noVBand="0"/>
      </w:tblPr>
      <w:tblGrid>
        <w:gridCol w:w="3261"/>
        <w:gridCol w:w="1984"/>
        <w:gridCol w:w="1985"/>
        <w:gridCol w:w="2125"/>
      </w:tblGrid>
      <w:tr w:rsidR="00680FBA" w:rsidRPr="00C70C1A">
        <w:trPr>
          <w:trHeight w:val="986"/>
        </w:trPr>
        <w:tc>
          <w:tcPr>
            <w:tcW w:w="3261"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2"/>
                <w:sz w:val="24"/>
                <w:szCs w:val="24"/>
                <w:lang w:eastAsia="ru-RU"/>
              </w:rPr>
              <w:t>определение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8"/>
                <w:sz w:val="24"/>
                <w:szCs w:val="24"/>
                <w:lang w:eastAsia="ru-RU"/>
              </w:rPr>
              <w:t>По системе МЭГИ</w:t>
            </w: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8"/>
                <w:sz w:val="24"/>
                <w:szCs w:val="24"/>
                <w:lang w:eastAsia="ru-RU"/>
              </w:rPr>
              <w:t>По 4-балльной шкале</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1"/>
                <w:sz w:val="24"/>
                <w:szCs w:val="24"/>
                <w:lang w:eastAsia="ru-RU"/>
              </w:rPr>
              <w:t>% Верных ответов</w:t>
            </w:r>
          </w:p>
        </w:tc>
      </w:tr>
      <w:tr w:rsidR="00680FBA" w:rsidRPr="00C70C1A">
        <w:trPr>
          <w:trHeight w:val="497"/>
        </w:trPr>
        <w:tc>
          <w:tcPr>
            <w:tcW w:w="326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b/>
                <w:bCs/>
                <w:spacing w:val="3"/>
                <w:sz w:val="24"/>
                <w:szCs w:val="24"/>
                <w:lang w:eastAsia="ru-RU"/>
              </w:rPr>
              <w:t>ОТЛИЧНО </w:t>
            </w:r>
            <w:r w:rsidRPr="0039572A">
              <w:rPr>
                <w:rFonts w:ascii="Times New Roman" w:hAnsi="Times New Roman" w:cs="Times New Roman"/>
                <w:spacing w:val="3"/>
                <w:sz w:val="24"/>
                <w:szCs w:val="24"/>
                <w:lang w:eastAsia="ru-RU"/>
              </w:rPr>
              <w:t>- отличное выполнение </w:t>
            </w:r>
            <w:r w:rsidRPr="0039572A">
              <w:rPr>
                <w:rFonts w:ascii="Times New Roman" w:hAnsi="Times New Roman" w:cs="Times New Roman"/>
                <w:spacing w:val="-1"/>
                <w:sz w:val="24"/>
                <w:szCs w:val="24"/>
                <w:lang w:eastAsia="ru-RU"/>
              </w:rPr>
              <w:t>лишь с незначительным количеством ошибок</w:t>
            </w:r>
          </w:p>
          <w:p w:rsidR="00680FBA" w:rsidRPr="0039572A" w:rsidRDefault="00680FBA" w:rsidP="00E112FB">
            <w:pPr>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sz w:val="24"/>
                <w:szCs w:val="24"/>
                <w:lang w:eastAsia="ru-RU"/>
              </w:rPr>
              <w:t> </w:t>
            </w:r>
          </w:p>
          <w:p w:rsidR="00680FBA" w:rsidRPr="0039572A" w:rsidRDefault="00680FBA" w:rsidP="00E112FB">
            <w:pPr>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12</w:t>
            </w:r>
          </w:p>
        </w:tc>
        <w:tc>
          <w:tcPr>
            <w:tcW w:w="19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5</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3"/>
                <w:sz w:val="24"/>
                <w:szCs w:val="24"/>
                <w:lang w:eastAsia="ru-RU"/>
              </w:rPr>
              <w:t>95-100</w:t>
            </w:r>
          </w:p>
        </w:tc>
      </w:tr>
      <w:tr w:rsidR="00680FBA" w:rsidRPr="00C70C1A">
        <w:trPr>
          <w:trHeight w:val="497"/>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11</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7"/>
                <w:sz w:val="24"/>
                <w:szCs w:val="24"/>
                <w:lang w:eastAsia="ru-RU"/>
              </w:rPr>
              <w:t>90-94</w:t>
            </w:r>
          </w:p>
        </w:tc>
      </w:tr>
      <w:tr w:rsidR="00680FBA" w:rsidRPr="00C70C1A">
        <w:trPr>
          <w:trHeight w:val="497"/>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6"/>
                <w:sz w:val="24"/>
                <w:szCs w:val="24"/>
                <w:lang w:eastAsia="ru-RU"/>
              </w:rPr>
              <w:t>85-89</w:t>
            </w:r>
          </w:p>
        </w:tc>
      </w:tr>
      <w:tr w:rsidR="00680FBA" w:rsidRPr="00C70C1A">
        <w:trPr>
          <w:trHeight w:val="497"/>
        </w:trPr>
        <w:tc>
          <w:tcPr>
            <w:tcW w:w="326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b/>
                <w:bCs/>
                <w:sz w:val="24"/>
                <w:szCs w:val="24"/>
                <w:lang w:eastAsia="ru-RU"/>
              </w:rPr>
              <w:t>ХОРОШО </w:t>
            </w:r>
            <w:r w:rsidRPr="0039572A">
              <w:rPr>
                <w:rFonts w:ascii="Times New Roman" w:hAnsi="Times New Roman" w:cs="Times New Roman"/>
                <w:sz w:val="24"/>
                <w:szCs w:val="24"/>
                <w:lang w:eastAsia="ru-RU"/>
              </w:rPr>
              <w:t>- в общем правильная </w:t>
            </w:r>
            <w:r w:rsidRPr="0039572A">
              <w:rPr>
                <w:rFonts w:ascii="Times New Roman" w:hAnsi="Times New Roman" w:cs="Times New Roman"/>
                <w:spacing w:val="-1"/>
                <w:sz w:val="24"/>
                <w:szCs w:val="24"/>
                <w:lang w:eastAsia="ru-RU"/>
              </w:rPr>
              <w:t>работа с определенным количеством незначительных </w:t>
            </w:r>
            <w:r w:rsidRPr="0039572A">
              <w:rPr>
                <w:rFonts w:ascii="Times New Roman" w:hAnsi="Times New Roman" w:cs="Times New Roman"/>
                <w:sz w:val="24"/>
                <w:szCs w:val="24"/>
                <w:lang w:eastAsia="ru-RU"/>
              </w:rPr>
              <w:t>ошибок</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9</w:t>
            </w:r>
          </w:p>
        </w:tc>
        <w:tc>
          <w:tcPr>
            <w:tcW w:w="19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9"/>
                <w:sz w:val="24"/>
                <w:szCs w:val="24"/>
                <w:lang w:eastAsia="ru-RU"/>
              </w:rPr>
              <w:t>80-84</w:t>
            </w:r>
          </w:p>
        </w:tc>
      </w:tr>
      <w:tr w:rsidR="00680FBA" w:rsidRPr="00C70C1A">
        <w:trPr>
          <w:trHeight w:val="497"/>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8</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6"/>
                <w:sz w:val="24"/>
                <w:szCs w:val="24"/>
                <w:lang w:eastAsia="ru-RU"/>
              </w:rPr>
              <w:t>75-79</w:t>
            </w:r>
          </w:p>
        </w:tc>
      </w:tr>
      <w:tr w:rsidR="00680FBA" w:rsidRPr="00C70C1A">
        <w:trPr>
          <w:trHeight w:val="453"/>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7</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7"/>
                <w:sz w:val="24"/>
                <w:szCs w:val="24"/>
                <w:lang w:eastAsia="ru-RU"/>
              </w:rPr>
              <w:t>70-74</w:t>
            </w:r>
          </w:p>
        </w:tc>
      </w:tr>
      <w:tr w:rsidR="00680FBA" w:rsidRPr="00C70C1A">
        <w:trPr>
          <w:trHeight w:val="490"/>
        </w:trPr>
        <w:tc>
          <w:tcPr>
            <w:tcW w:w="326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b/>
                <w:bCs/>
                <w:sz w:val="24"/>
                <w:szCs w:val="24"/>
                <w:lang w:eastAsia="ru-RU"/>
              </w:rPr>
              <w:t>УДОВЛЕТВОРИТЕЛ</w:t>
            </w:r>
            <w:r w:rsidRPr="0039572A">
              <w:rPr>
                <w:rFonts w:ascii="Times New Roman" w:hAnsi="Times New Roman" w:cs="Times New Roman"/>
                <w:b/>
                <w:bCs/>
                <w:sz w:val="24"/>
                <w:szCs w:val="24"/>
                <w:lang w:eastAsia="ru-RU"/>
              </w:rPr>
              <w:lastRenderedPageBreak/>
              <w:t>ЬНО</w:t>
            </w:r>
            <w:r w:rsidRPr="0039572A">
              <w:rPr>
                <w:rFonts w:ascii="Times New Roman" w:hAnsi="Times New Roman" w:cs="Times New Roman"/>
                <w:sz w:val="24"/>
                <w:szCs w:val="24"/>
                <w:lang w:eastAsia="ru-RU"/>
              </w:rPr>
              <w:t>- неплохо, но с </w:t>
            </w:r>
            <w:r w:rsidRPr="0039572A">
              <w:rPr>
                <w:rFonts w:ascii="Times New Roman" w:hAnsi="Times New Roman" w:cs="Times New Roman"/>
                <w:spacing w:val="1"/>
                <w:sz w:val="24"/>
                <w:szCs w:val="24"/>
                <w:lang w:eastAsia="ru-RU"/>
              </w:rPr>
              <w:t>большим количеством недостатков</w:t>
            </w:r>
          </w:p>
          <w:p w:rsidR="00680FBA" w:rsidRPr="0039572A" w:rsidRDefault="00680FBA" w:rsidP="00E112FB">
            <w:pPr>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sz w:val="24"/>
                <w:szCs w:val="24"/>
                <w:lang w:eastAsia="ru-RU"/>
              </w:rPr>
              <w:t> </w:t>
            </w:r>
          </w:p>
          <w:p w:rsidR="00680FBA" w:rsidRPr="0039572A" w:rsidRDefault="00680FBA" w:rsidP="00E112FB">
            <w:pPr>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sz w:val="24"/>
                <w:szCs w:val="24"/>
                <w:lang w:eastAsia="ru-RU"/>
              </w:rPr>
              <w:t> </w:t>
            </w:r>
          </w:p>
          <w:p w:rsidR="00680FBA" w:rsidRPr="0039572A" w:rsidRDefault="00680FBA" w:rsidP="00E112FB">
            <w:pPr>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lastRenderedPageBreak/>
              <w:t>6</w:t>
            </w:r>
          </w:p>
        </w:tc>
        <w:tc>
          <w:tcPr>
            <w:tcW w:w="19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3</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4"/>
                <w:sz w:val="24"/>
                <w:szCs w:val="24"/>
                <w:lang w:eastAsia="ru-RU"/>
              </w:rPr>
              <w:t>65-69</w:t>
            </w:r>
          </w:p>
        </w:tc>
      </w:tr>
      <w:tr w:rsidR="00680FBA" w:rsidRPr="00C70C1A">
        <w:trPr>
          <w:trHeight w:val="490"/>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5</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7"/>
                <w:sz w:val="24"/>
                <w:szCs w:val="24"/>
                <w:lang w:eastAsia="ru-RU"/>
              </w:rPr>
              <w:t>60-64</w:t>
            </w:r>
          </w:p>
        </w:tc>
      </w:tr>
      <w:tr w:rsidR="00680FBA" w:rsidRPr="00C70C1A">
        <w:trPr>
          <w:trHeight w:val="497"/>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6"/>
                <w:sz w:val="24"/>
                <w:szCs w:val="24"/>
                <w:lang w:eastAsia="ru-RU"/>
              </w:rPr>
              <w:t>55-59</w:t>
            </w:r>
          </w:p>
        </w:tc>
      </w:tr>
      <w:tr w:rsidR="00680FBA" w:rsidRPr="00C70C1A">
        <w:trPr>
          <w:trHeight w:val="511"/>
        </w:trPr>
        <w:tc>
          <w:tcPr>
            <w:tcW w:w="326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b/>
                <w:bCs/>
                <w:spacing w:val="2"/>
                <w:sz w:val="24"/>
                <w:szCs w:val="24"/>
                <w:lang w:eastAsia="ru-RU"/>
              </w:rPr>
              <w:t>НЕУД </w:t>
            </w:r>
            <w:r w:rsidRPr="0039572A">
              <w:rPr>
                <w:rFonts w:ascii="Times New Roman" w:hAnsi="Times New Roman" w:cs="Times New Roman"/>
                <w:spacing w:val="2"/>
                <w:sz w:val="24"/>
                <w:szCs w:val="24"/>
                <w:lang w:eastAsia="ru-RU"/>
              </w:rPr>
              <w:t>- нужно </w:t>
            </w:r>
            <w:r w:rsidRPr="0039572A">
              <w:rPr>
                <w:rFonts w:ascii="Times New Roman" w:hAnsi="Times New Roman" w:cs="Times New Roman"/>
                <w:spacing w:val="-2"/>
                <w:sz w:val="24"/>
                <w:szCs w:val="24"/>
                <w:lang w:eastAsia="ru-RU"/>
              </w:rPr>
              <w:t>поработать перед тем, как </w:t>
            </w:r>
            <w:r w:rsidRPr="0039572A">
              <w:rPr>
                <w:rFonts w:ascii="Times New Roman" w:hAnsi="Times New Roman" w:cs="Times New Roman"/>
                <w:spacing w:val="-1"/>
                <w:sz w:val="24"/>
                <w:szCs w:val="24"/>
                <w:lang w:eastAsia="ru-RU"/>
              </w:rPr>
              <w:t>пересдать</w:t>
            </w: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3</w:t>
            </w:r>
          </w:p>
        </w:tc>
        <w:tc>
          <w:tcPr>
            <w:tcW w:w="198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2</w:t>
            </w: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9"/>
                <w:sz w:val="24"/>
                <w:szCs w:val="24"/>
                <w:lang w:eastAsia="ru-RU"/>
              </w:rPr>
              <w:t>50-54</w:t>
            </w:r>
          </w:p>
        </w:tc>
      </w:tr>
      <w:tr w:rsidR="00680FBA" w:rsidRPr="00C70C1A">
        <w:trPr>
          <w:trHeight w:val="526"/>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4"/>
                <w:sz w:val="24"/>
                <w:szCs w:val="24"/>
                <w:lang w:eastAsia="ru-RU"/>
              </w:rPr>
              <w:t>45-49</w:t>
            </w:r>
          </w:p>
        </w:tc>
      </w:tr>
      <w:tr w:rsidR="00680FBA" w:rsidRPr="00C70C1A">
        <w:trPr>
          <w:trHeight w:val="511"/>
        </w:trPr>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21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680FBA" w:rsidRPr="0039572A" w:rsidRDefault="00680FBA" w:rsidP="00E112FB">
            <w:pPr>
              <w:shd w:val="clear" w:color="auto" w:fill="FFFFFF"/>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pacing w:val="-6"/>
                <w:sz w:val="24"/>
                <w:szCs w:val="24"/>
                <w:lang w:eastAsia="ru-RU"/>
              </w:rPr>
              <w:t>40-44</w:t>
            </w:r>
          </w:p>
        </w:tc>
      </w:tr>
    </w:tbl>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Итоговое оценивание знаний студентов</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b/>
          <w:bCs/>
          <w:color w:val="000000"/>
          <w:sz w:val="24"/>
          <w:szCs w:val="24"/>
          <w:lang w:eastAsia="ru-RU"/>
        </w:rPr>
        <w:t>(Итоговая аттестация)</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Итоговое оценивание знаний студентов осуществляется по графику учебного процесса как зачет по балльной шкале.</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Студент имеет право на получение оценки по экзамену (зачету) по результатам работы в течение семестра. Оценка ставится с учетом следующих параметров (см. Табл. "Критерии оценивания знаний")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Итоговая оценка также может быть среднеарифметический результатом текущих контрольных мероприятий.</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Если студент по каким-то причинам не получает оценку в зачет по результатам работы в течение семестра или желает повысить оценку, то оценка выставляется по результатам зачета.</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center"/>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Критерии оценки знаний</w:t>
      </w:r>
    </w:p>
    <w:tbl>
      <w:tblPr>
        <w:tblW w:w="0" w:type="auto"/>
        <w:tblInd w:w="2" w:type="dxa"/>
        <w:tblCellMar>
          <w:left w:w="0" w:type="dxa"/>
          <w:right w:w="0" w:type="dxa"/>
        </w:tblCellMar>
        <w:tblLook w:val="00A0" w:firstRow="1" w:lastRow="0" w:firstColumn="1" w:lastColumn="0" w:noHBand="0" w:noVBand="0"/>
      </w:tblPr>
      <w:tblGrid>
        <w:gridCol w:w="2298"/>
        <w:gridCol w:w="1335"/>
        <w:gridCol w:w="1251"/>
        <w:gridCol w:w="2440"/>
        <w:gridCol w:w="2670"/>
      </w:tblGrid>
      <w:tr w:rsidR="00680FBA" w:rsidRPr="00C70C1A">
        <w:tc>
          <w:tcPr>
            <w:tcW w:w="305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параметры</w:t>
            </w:r>
          </w:p>
        </w:tc>
        <w:tc>
          <w:tcPr>
            <w:tcW w:w="6515"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оценка</w:t>
            </w:r>
          </w:p>
        </w:tc>
      </w:tr>
      <w:tr w:rsidR="00680FBA" w:rsidRPr="00C70C1A">
        <w:tc>
          <w:tcPr>
            <w:tcW w:w="0" w:type="auto"/>
            <w:vMerge/>
            <w:tcBorders>
              <w:top w:val="single" w:sz="6" w:space="0" w:color="000000"/>
              <w:left w:val="single" w:sz="6" w:space="0" w:color="000000"/>
              <w:bottom w:val="single" w:sz="6" w:space="0" w:color="000000"/>
              <w:right w:val="single" w:sz="6" w:space="0" w:color="000000"/>
            </w:tcBorders>
            <w:vAlign w:val="center"/>
          </w:tcPr>
          <w:p w:rsidR="00680FBA" w:rsidRPr="0039572A" w:rsidRDefault="00680FBA" w:rsidP="00E112FB">
            <w:pPr>
              <w:spacing w:after="0" w:line="240" w:lineRule="auto"/>
              <w:ind w:firstLine="709"/>
              <w:rPr>
                <w:rFonts w:ascii="Times New Roman" w:hAnsi="Times New Roman" w:cs="Times New Roman"/>
                <w:sz w:val="24"/>
                <w:szCs w:val="24"/>
                <w:lang w:eastAsia="ru-RU"/>
              </w:rPr>
            </w:pPr>
          </w:p>
        </w:tc>
        <w:tc>
          <w:tcPr>
            <w:tcW w:w="15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"Отлично"</w:t>
            </w:r>
          </w:p>
        </w:tc>
        <w:tc>
          <w:tcPr>
            <w:tcW w:w="1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"Хорошо"</w:t>
            </w:r>
          </w:p>
        </w:tc>
        <w:tc>
          <w:tcPr>
            <w:tcW w:w="17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"Удовлетворительно"</w:t>
            </w:r>
          </w:p>
        </w:tc>
        <w:tc>
          <w:tcPr>
            <w:tcW w:w="20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"Неудовлетворительно"</w:t>
            </w:r>
          </w:p>
        </w:tc>
      </w:tr>
      <w:tr w:rsidR="00680FBA" w:rsidRPr="00C70C1A">
        <w:tc>
          <w:tcPr>
            <w:tcW w:w="30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 Тестирование,% верных ответов</w:t>
            </w:r>
          </w:p>
        </w:tc>
        <w:tc>
          <w:tcPr>
            <w:tcW w:w="15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90% и более</w:t>
            </w:r>
          </w:p>
        </w:tc>
        <w:tc>
          <w:tcPr>
            <w:tcW w:w="1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70% и более</w:t>
            </w:r>
          </w:p>
        </w:tc>
        <w:tc>
          <w:tcPr>
            <w:tcW w:w="17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50% и более</w:t>
            </w:r>
          </w:p>
        </w:tc>
        <w:tc>
          <w:tcPr>
            <w:tcW w:w="20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Менее чем 50%</w:t>
            </w:r>
          </w:p>
        </w:tc>
      </w:tr>
      <w:tr w:rsidR="00680FBA" w:rsidRPr="00C70C1A">
        <w:tc>
          <w:tcPr>
            <w:tcW w:w="30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2. Индивидуальное задание, оценка</w:t>
            </w:r>
          </w:p>
        </w:tc>
        <w:tc>
          <w:tcPr>
            <w:tcW w:w="15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10-12 баллов</w:t>
            </w:r>
          </w:p>
        </w:tc>
        <w:tc>
          <w:tcPr>
            <w:tcW w:w="1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7-9 баллов</w:t>
            </w:r>
          </w:p>
        </w:tc>
        <w:tc>
          <w:tcPr>
            <w:tcW w:w="17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4-6 балла</w:t>
            </w:r>
          </w:p>
        </w:tc>
        <w:tc>
          <w:tcPr>
            <w:tcW w:w="20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1-3 балла</w:t>
            </w:r>
          </w:p>
        </w:tc>
      </w:tr>
      <w:tr w:rsidR="00680FBA" w:rsidRPr="00C70C1A">
        <w:tc>
          <w:tcPr>
            <w:tcW w:w="30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3. Решение ситуативного задания, оценка</w:t>
            </w:r>
          </w:p>
        </w:tc>
        <w:tc>
          <w:tcPr>
            <w:tcW w:w="15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10-12 баллов</w:t>
            </w:r>
          </w:p>
        </w:tc>
        <w:tc>
          <w:tcPr>
            <w:tcW w:w="1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7-9 баллов</w:t>
            </w:r>
          </w:p>
        </w:tc>
        <w:tc>
          <w:tcPr>
            <w:tcW w:w="17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4-6 балла</w:t>
            </w:r>
          </w:p>
        </w:tc>
        <w:tc>
          <w:tcPr>
            <w:tcW w:w="20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1-3 балла</w:t>
            </w:r>
          </w:p>
        </w:tc>
      </w:tr>
      <w:tr w:rsidR="00680FBA" w:rsidRPr="00C70C1A">
        <w:tc>
          <w:tcPr>
            <w:tcW w:w="30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 Ответы на семинарских занятиях, оценка</w:t>
            </w:r>
          </w:p>
        </w:tc>
        <w:tc>
          <w:tcPr>
            <w:tcW w:w="15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10-12 баллов</w:t>
            </w:r>
          </w:p>
        </w:tc>
        <w:tc>
          <w:tcPr>
            <w:tcW w:w="1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7-9 баллов</w:t>
            </w:r>
          </w:p>
        </w:tc>
        <w:tc>
          <w:tcPr>
            <w:tcW w:w="17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4-6 балла</w:t>
            </w:r>
          </w:p>
        </w:tc>
        <w:tc>
          <w:tcPr>
            <w:tcW w:w="20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1-3 балла</w:t>
            </w:r>
          </w:p>
        </w:tc>
      </w:tr>
      <w:tr w:rsidR="00680FBA" w:rsidRPr="00C70C1A">
        <w:tc>
          <w:tcPr>
            <w:tcW w:w="30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5. Посещение , (%)</w:t>
            </w:r>
          </w:p>
        </w:tc>
        <w:tc>
          <w:tcPr>
            <w:tcW w:w="15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100%</w:t>
            </w:r>
          </w:p>
        </w:tc>
        <w:tc>
          <w:tcPr>
            <w:tcW w:w="12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100%</w:t>
            </w:r>
          </w:p>
        </w:tc>
        <w:tc>
          <w:tcPr>
            <w:tcW w:w="17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100%</w:t>
            </w:r>
          </w:p>
        </w:tc>
        <w:tc>
          <w:tcPr>
            <w:tcW w:w="202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100%</w:t>
            </w:r>
          </w:p>
        </w:tc>
      </w:tr>
    </w:tbl>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Результаты семестрового контроля выставляются в индивидуальный план студента по 12-балльной шкале, национальной шкале и шкале оценивания ECTS в соответствии с таблицей:</w:t>
      </w:r>
    </w:p>
    <w:tbl>
      <w:tblPr>
        <w:tblW w:w="0" w:type="auto"/>
        <w:tblInd w:w="2" w:type="dxa"/>
        <w:tblCellMar>
          <w:left w:w="0" w:type="dxa"/>
          <w:right w:w="0" w:type="dxa"/>
        </w:tblCellMar>
        <w:tblLook w:val="00A0" w:firstRow="1" w:lastRow="0" w:firstColumn="1" w:lastColumn="0" w:noHBand="0" w:noVBand="0"/>
      </w:tblPr>
      <w:tblGrid>
        <w:gridCol w:w="2551"/>
        <w:gridCol w:w="1559"/>
        <w:gridCol w:w="1985"/>
      </w:tblGrid>
      <w:tr w:rsidR="00680FBA" w:rsidRPr="00C70C1A">
        <w:trPr>
          <w:trHeight w:val="475"/>
        </w:trPr>
        <w:tc>
          <w:tcPr>
            <w:tcW w:w="6095"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outlineLvl w:val="3"/>
              <w:rPr>
                <w:rFonts w:ascii="Times New Roman" w:hAnsi="Times New Roman" w:cs="Times New Roman"/>
                <w:b/>
                <w:bCs/>
                <w:sz w:val="24"/>
                <w:szCs w:val="24"/>
                <w:lang w:eastAsia="ru-RU"/>
              </w:rPr>
            </w:pPr>
            <w:r w:rsidRPr="0039572A">
              <w:rPr>
                <w:rFonts w:ascii="Times New Roman" w:hAnsi="Times New Roman" w:cs="Times New Roman"/>
                <w:color w:val="000000"/>
                <w:sz w:val="24"/>
                <w:szCs w:val="24"/>
                <w:lang w:eastAsia="ru-RU"/>
              </w:rPr>
              <w:t> </w:t>
            </w:r>
            <w:r w:rsidRPr="0039572A">
              <w:rPr>
                <w:rFonts w:ascii="Times New Roman" w:hAnsi="Times New Roman" w:cs="Times New Roman"/>
                <w:sz w:val="24"/>
                <w:szCs w:val="24"/>
                <w:lang w:eastAsia="ru-RU"/>
              </w:rPr>
              <w:t>оценка успешности</w:t>
            </w:r>
          </w:p>
          <w:p w:rsidR="00680FBA" w:rsidRPr="0039572A" w:rsidRDefault="00680FBA" w:rsidP="00E112FB">
            <w:pPr>
              <w:spacing w:after="0" w:line="240" w:lineRule="auto"/>
              <w:ind w:firstLine="709"/>
              <w:rPr>
                <w:rFonts w:ascii="Times New Roman" w:hAnsi="Times New Roman" w:cs="Times New Roman"/>
                <w:sz w:val="24"/>
                <w:szCs w:val="24"/>
                <w:lang w:eastAsia="ru-RU"/>
              </w:rPr>
            </w:pPr>
            <w:r w:rsidRPr="0039572A">
              <w:rPr>
                <w:rFonts w:ascii="Times New Roman" w:hAnsi="Times New Roman" w:cs="Times New Roman"/>
                <w:sz w:val="24"/>
                <w:szCs w:val="24"/>
                <w:lang w:eastAsia="ru-RU"/>
              </w:rPr>
              <w:t> </w:t>
            </w:r>
          </w:p>
        </w:tc>
      </w:tr>
      <w:tr w:rsidR="00680FBA" w:rsidRPr="00C70C1A">
        <w:trPr>
          <w:trHeight w:val="280"/>
        </w:trPr>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outlineLvl w:val="3"/>
              <w:rPr>
                <w:rFonts w:ascii="Times New Roman" w:hAnsi="Times New Roman" w:cs="Times New Roman"/>
                <w:b/>
                <w:bCs/>
                <w:sz w:val="24"/>
                <w:szCs w:val="24"/>
                <w:lang w:eastAsia="ru-RU"/>
              </w:rPr>
            </w:pPr>
            <w:r w:rsidRPr="0039572A">
              <w:rPr>
                <w:rFonts w:ascii="Times New Roman" w:hAnsi="Times New Roman" w:cs="Times New Roman"/>
                <w:sz w:val="24"/>
                <w:szCs w:val="24"/>
                <w:lang w:eastAsia="ru-RU"/>
              </w:rPr>
              <w:t xml:space="preserve">по </w:t>
            </w:r>
            <w:r w:rsidRPr="0039572A">
              <w:rPr>
                <w:rFonts w:ascii="Times New Roman" w:hAnsi="Times New Roman" w:cs="Times New Roman"/>
                <w:sz w:val="24"/>
                <w:szCs w:val="24"/>
                <w:lang w:eastAsia="ru-RU"/>
              </w:rPr>
              <w:lastRenderedPageBreak/>
              <w:t>национальной шкале</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outlineLvl w:val="3"/>
              <w:rPr>
                <w:rFonts w:ascii="Times New Roman" w:hAnsi="Times New Roman" w:cs="Times New Roman"/>
                <w:b/>
                <w:bCs/>
                <w:sz w:val="24"/>
                <w:szCs w:val="24"/>
                <w:lang w:eastAsia="ru-RU"/>
              </w:rPr>
            </w:pPr>
            <w:r w:rsidRPr="0039572A">
              <w:rPr>
                <w:rFonts w:ascii="Times New Roman" w:hAnsi="Times New Roman" w:cs="Times New Roman"/>
                <w:sz w:val="24"/>
                <w:szCs w:val="24"/>
                <w:lang w:eastAsia="ru-RU"/>
              </w:rPr>
              <w:lastRenderedPageBreak/>
              <w:t xml:space="preserve">по </w:t>
            </w:r>
            <w:r w:rsidRPr="0039572A">
              <w:rPr>
                <w:rFonts w:ascii="Times New Roman" w:hAnsi="Times New Roman" w:cs="Times New Roman"/>
                <w:sz w:val="24"/>
                <w:szCs w:val="24"/>
                <w:lang w:eastAsia="ru-RU"/>
              </w:rPr>
              <w:lastRenderedPageBreak/>
              <w:t>системе МЭГИ</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outlineLvl w:val="3"/>
              <w:rPr>
                <w:rFonts w:ascii="Times New Roman" w:hAnsi="Times New Roman" w:cs="Times New Roman"/>
                <w:b/>
                <w:bCs/>
                <w:sz w:val="24"/>
                <w:szCs w:val="24"/>
                <w:lang w:eastAsia="ru-RU"/>
              </w:rPr>
            </w:pPr>
            <w:r w:rsidRPr="0039572A">
              <w:rPr>
                <w:rFonts w:ascii="Times New Roman" w:hAnsi="Times New Roman" w:cs="Times New Roman"/>
                <w:sz w:val="24"/>
                <w:szCs w:val="24"/>
                <w:lang w:eastAsia="ru-RU"/>
              </w:rPr>
              <w:lastRenderedPageBreak/>
              <w:t xml:space="preserve">по шкале </w:t>
            </w:r>
            <w:r w:rsidRPr="0039572A">
              <w:rPr>
                <w:rFonts w:ascii="Times New Roman" w:hAnsi="Times New Roman" w:cs="Times New Roman"/>
                <w:sz w:val="24"/>
                <w:szCs w:val="24"/>
                <w:lang w:eastAsia="ru-RU"/>
              </w:rPr>
              <w:lastRenderedPageBreak/>
              <w:t>ЭСТ S</w:t>
            </w:r>
          </w:p>
        </w:tc>
      </w:tr>
      <w:tr w:rsidR="00680FBA" w:rsidRPr="00C70C1A">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lastRenderedPageBreak/>
              <w:t>отлично</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10-12</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А</w:t>
            </w:r>
          </w:p>
        </w:tc>
      </w:tr>
      <w:tr w:rsidR="00680FBA" w:rsidRPr="00C70C1A">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хорошо</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7-9</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ВС</w:t>
            </w:r>
          </w:p>
        </w:tc>
      </w:tr>
      <w:tr w:rsidR="00680FBA" w:rsidRPr="00C70C1A">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удовлетворительно</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4-6</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DE</w:t>
            </w:r>
          </w:p>
        </w:tc>
      </w:tr>
      <w:tr w:rsidR="00680FBA" w:rsidRPr="00C70C1A">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неудовлетворительно</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2-3</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FX</w:t>
            </w:r>
          </w:p>
        </w:tc>
      </w:tr>
      <w:tr w:rsidR="00680FBA" w:rsidRPr="00C70C1A">
        <w:tc>
          <w:tcPr>
            <w:tcW w:w="255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неудовлетворительно</w:t>
            </w:r>
          </w:p>
        </w:tc>
        <w:tc>
          <w:tcPr>
            <w:tcW w:w="15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1-2</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680FBA" w:rsidRPr="0039572A" w:rsidRDefault="00680FBA" w:rsidP="00E112FB">
            <w:pPr>
              <w:spacing w:after="0" w:line="240" w:lineRule="auto"/>
              <w:ind w:firstLine="709"/>
              <w:jc w:val="center"/>
              <w:rPr>
                <w:rFonts w:ascii="Times New Roman" w:hAnsi="Times New Roman" w:cs="Times New Roman"/>
                <w:sz w:val="24"/>
                <w:szCs w:val="24"/>
                <w:lang w:eastAsia="ru-RU"/>
              </w:rPr>
            </w:pPr>
            <w:r w:rsidRPr="0039572A">
              <w:rPr>
                <w:rFonts w:ascii="Times New Roman" w:hAnsi="Times New Roman" w:cs="Times New Roman"/>
                <w:sz w:val="24"/>
                <w:szCs w:val="24"/>
                <w:lang w:eastAsia="ru-RU"/>
              </w:rPr>
              <w:t>F</w:t>
            </w:r>
          </w:p>
        </w:tc>
      </w:tr>
    </w:tbl>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b/>
          <w:bCs/>
          <w:i/>
          <w:iCs/>
          <w:color w:val="000000"/>
          <w:sz w:val="24"/>
          <w:szCs w:val="24"/>
          <w:lang w:eastAsia="ru-RU"/>
        </w:rPr>
        <w:t>Примечания: ЕСТ </w:t>
      </w:r>
      <w:r w:rsidRPr="0039572A">
        <w:rPr>
          <w:rFonts w:ascii="Times New Roman" w:hAnsi="Times New Roman" w:cs="Times New Roman"/>
          <w:color w:val="000000"/>
          <w:sz w:val="24"/>
          <w:szCs w:val="24"/>
          <w:lang w:eastAsia="ru-RU"/>
        </w:rPr>
        <w:t>- Европейская кредитно-трансферная система, которая содержит методы оценки и сравнения успеваемости студентов с дальнейшим переносом (трансфером) оценки успешности при переходе из одного учебного заведения в другое (система ЕСТ не заменяет национальных систем оценивания, а является инструментом интернационализации высшего образования) ; шкала ЕСТ - Европейская система перезачета кредитов; А, ВС, DE, FX, F - проходные уровне шкалы ЕСТ; </w:t>
      </w:r>
      <w:r w:rsidRPr="0039572A">
        <w:rPr>
          <w:rFonts w:ascii="Times New Roman" w:hAnsi="Times New Roman" w:cs="Times New Roman"/>
          <w:b/>
          <w:bCs/>
          <w:i/>
          <w:iCs/>
          <w:color w:val="000000"/>
          <w:sz w:val="24"/>
          <w:szCs w:val="24"/>
          <w:lang w:eastAsia="ru-RU"/>
        </w:rPr>
        <w:t>А </w:t>
      </w:r>
      <w:r w:rsidRPr="0039572A">
        <w:rPr>
          <w:rFonts w:ascii="Times New Roman" w:hAnsi="Times New Roman" w:cs="Times New Roman"/>
          <w:color w:val="000000"/>
          <w:sz w:val="24"/>
          <w:szCs w:val="24"/>
          <w:lang w:eastAsia="ru-RU"/>
        </w:rPr>
        <w:t>- отличное выполнение с незначительными ошибками; </w:t>
      </w:r>
      <w:r w:rsidRPr="0039572A">
        <w:rPr>
          <w:rFonts w:ascii="Times New Roman" w:hAnsi="Times New Roman" w:cs="Times New Roman"/>
          <w:b/>
          <w:bCs/>
          <w:i/>
          <w:iCs/>
          <w:color w:val="000000"/>
          <w:sz w:val="24"/>
          <w:szCs w:val="24"/>
          <w:lang w:eastAsia="ru-RU"/>
        </w:rPr>
        <w:t>В </w:t>
      </w:r>
      <w:r w:rsidRPr="0039572A">
        <w:rPr>
          <w:rFonts w:ascii="Times New Roman" w:hAnsi="Times New Roman" w:cs="Times New Roman"/>
          <w:color w:val="000000"/>
          <w:sz w:val="24"/>
          <w:szCs w:val="24"/>
          <w:lang w:eastAsia="ru-RU"/>
        </w:rPr>
        <w:t>- выше средних стандартов, но с некоторыми незначительными ошибками; </w:t>
      </w:r>
      <w:r w:rsidRPr="0039572A">
        <w:rPr>
          <w:rFonts w:ascii="Times New Roman" w:hAnsi="Times New Roman" w:cs="Times New Roman"/>
          <w:b/>
          <w:bCs/>
          <w:i/>
          <w:iCs/>
          <w:color w:val="000000"/>
          <w:sz w:val="24"/>
          <w:szCs w:val="24"/>
          <w:lang w:eastAsia="ru-RU"/>
        </w:rPr>
        <w:t>С </w:t>
      </w:r>
      <w:r w:rsidRPr="0039572A">
        <w:rPr>
          <w:rFonts w:ascii="Times New Roman" w:hAnsi="Times New Roman" w:cs="Times New Roman"/>
          <w:color w:val="000000"/>
          <w:sz w:val="24"/>
          <w:szCs w:val="24"/>
          <w:lang w:eastAsia="ru-RU"/>
        </w:rPr>
        <w:t>- в целом содержательная работа со значительными ошибками; </w:t>
      </w:r>
      <w:r w:rsidRPr="0039572A">
        <w:rPr>
          <w:rFonts w:ascii="Times New Roman" w:hAnsi="Times New Roman" w:cs="Times New Roman"/>
          <w:b/>
          <w:bCs/>
          <w:i/>
          <w:iCs/>
          <w:color w:val="000000"/>
          <w:sz w:val="24"/>
          <w:szCs w:val="24"/>
          <w:lang w:eastAsia="ru-RU"/>
        </w:rPr>
        <w:t>D </w:t>
      </w:r>
      <w:r w:rsidRPr="0039572A">
        <w:rPr>
          <w:rFonts w:ascii="Times New Roman" w:hAnsi="Times New Roman" w:cs="Times New Roman"/>
          <w:color w:val="000000"/>
          <w:sz w:val="24"/>
          <w:szCs w:val="24"/>
          <w:lang w:eastAsia="ru-RU"/>
        </w:rPr>
        <w:t>- четко, но со значительными недостатками; </w:t>
      </w:r>
      <w:r w:rsidRPr="0039572A">
        <w:rPr>
          <w:rFonts w:ascii="Times New Roman" w:hAnsi="Times New Roman" w:cs="Times New Roman"/>
          <w:b/>
          <w:bCs/>
          <w:i/>
          <w:iCs/>
          <w:color w:val="000000"/>
          <w:sz w:val="24"/>
          <w:szCs w:val="24"/>
          <w:lang w:eastAsia="ru-RU"/>
        </w:rPr>
        <w:t>E </w:t>
      </w:r>
      <w:r w:rsidRPr="0039572A">
        <w:rPr>
          <w:rFonts w:ascii="Times New Roman" w:hAnsi="Times New Roman" w:cs="Times New Roman"/>
          <w:color w:val="000000"/>
          <w:sz w:val="24"/>
          <w:szCs w:val="24"/>
          <w:lang w:eastAsia="ru-RU"/>
        </w:rPr>
        <w:t>- выполнение соответствует минимальным критериям; </w:t>
      </w:r>
      <w:r w:rsidRPr="0039572A">
        <w:rPr>
          <w:rFonts w:ascii="Times New Roman" w:hAnsi="Times New Roman" w:cs="Times New Roman"/>
          <w:b/>
          <w:bCs/>
          <w:i/>
          <w:iCs/>
          <w:color w:val="000000"/>
          <w:sz w:val="24"/>
          <w:szCs w:val="24"/>
          <w:lang w:eastAsia="ru-RU"/>
        </w:rPr>
        <w:t>FX </w:t>
      </w:r>
      <w:r w:rsidRPr="0039572A">
        <w:rPr>
          <w:rFonts w:ascii="Times New Roman" w:hAnsi="Times New Roman" w:cs="Times New Roman"/>
          <w:color w:val="000000"/>
          <w:sz w:val="24"/>
          <w:szCs w:val="24"/>
          <w:lang w:eastAsia="ru-RU"/>
        </w:rPr>
        <w:t>- необходима еще определенная работа для зачисления кредита; </w:t>
      </w:r>
      <w:r w:rsidRPr="0039572A">
        <w:rPr>
          <w:rFonts w:ascii="Times New Roman" w:hAnsi="Times New Roman" w:cs="Times New Roman"/>
          <w:b/>
          <w:bCs/>
          <w:i/>
          <w:iCs/>
          <w:color w:val="000000"/>
          <w:sz w:val="24"/>
          <w:szCs w:val="24"/>
          <w:lang w:eastAsia="ru-RU"/>
        </w:rPr>
        <w:t>F </w:t>
      </w:r>
      <w:r w:rsidRPr="0039572A">
        <w:rPr>
          <w:rFonts w:ascii="Times New Roman" w:hAnsi="Times New Roman" w:cs="Times New Roman"/>
          <w:color w:val="000000"/>
          <w:sz w:val="24"/>
          <w:szCs w:val="24"/>
          <w:lang w:eastAsia="ru-RU"/>
        </w:rPr>
        <w:t>- необходимо пройти повторный курс.</w:t>
      </w:r>
    </w:p>
    <w:p w:rsidR="00680FBA" w:rsidRPr="0039572A" w:rsidRDefault="00680FBA" w:rsidP="00E112FB">
      <w:pPr>
        <w:spacing w:after="0" w:line="240" w:lineRule="auto"/>
        <w:ind w:firstLine="709"/>
        <w:jc w:val="both"/>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color w:val="000000"/>
          <w:sz w:val="24"/>
          <w:szCs w:val="24"/>
          <w:lang w:eastAsia="ru-RU"/>
        </w:rPr>
      </w:pPr>
      <w:r w:rsidRPr="0039572A">
        <w:rPr>
          <w:rFonts w:ascii="Times New Roman" w:hAnsi="Times New Roman" w:cs="Times New Roman"/>
          <w:color w:val="000000"/>
          <w:sz w:val="24"/>
          <w:szCs w:val="24"/>
          <w:lang w:eastAsia="ru-RU"/>
        </w:rPr>
        <w:t> </w:t>
      </w:r>
    </w:p>
    <w:p w:rsidR="00680FBA" w:rsidRPr="0039572A" w:rsidRDefault="00680FBA" w:rsidP="00E112FB">
      <w:pPr>
        <w:spacing w:after="0" w:line="240" w:lineRule="auto"/>
        <w:ind w:firstLine="709"/>
        <w:rPr>
          <w:rFonts w:ascii="Times New Roman" w:hAnsi="Times New Roman" w:cs="Times New Roman"/>
          <w:sz w:val="24"/>
          <w:szCs w:val="24"/>
        </w:rPr>
      </w:pPr>
      <w:r w:rsidRPr="0039572A">
        <w:rPr>
          <w:rFonts w:ascii="Times New Roman" w:hAnsi="Times New Roman" w:cs="Times New Roman"/>
          <w:color w:val="000000"/>
          <w:sz w:val="24"/>
          <w:szCs w:val="24"/>
          <w:lang w:eastAsia="ru-RU"/>
        </w:rPr>
        <w:t>  </w:t>
      </w:r>
    </w:p>
    <w:sectPr w:rsidR="00680FBA" w:rsidRPr="0039572A" w:rsidSect="0039572A">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A4A" w:rsidRDefault="00F51A4A" w:rsidP="00096443">
      <w:pPr>
        <w:spacing w:after="0" w:line="240" w:lineRule="auto"/>
      </w:pPr>
      <w:r>
        <w:separator/>
      </w:r>
    </w:p>
  </w:endnote>
  <w:endnote w:type="continuationSeparator" w:id="0">
    <w:p w:rsidR="00F51A4A" w:rsidRDefault="00F51A4A" w:rsidP="00096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A4A" w:rsidRDefault="00F51A4A" w:rsidP="00096443">
      <w:pPr>
        <w:spacing w:after="0" w:line="240" w:lineRule="auto"/>
      </w:pPr>
      <w:r>
        <w:separator/>
      </w:r>
    </w:p>
  </w:footnote>
  <w:footnote w:type="continuationSeparator" w:id="0">
    <w:p w:rsidR="00F51A4A" w:rsidRDefault="00F51A4A" w:rsidP="00096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07E" w:rsidRDefault="00C7507E">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A53B5">
      <w:rPr>
        <w:rStyle w:val="a7"/>
        <w:noProof/>
      </w:rPr>
      <w:t>18</w:t>
    </w:r>
    <w:r>
      <w:rPr>
        <w:rStyle w:val="a7"/>
      </w:rPr>
      <w:fldChar w:fldCharType="end"/>
    </w:r>
  </w:p>
  <w:p w:rsidR="00C7507E" w:rsidRDefault="00C7507E">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225A"/>
    <w:multiLevelType w:val="multilevel"/>
    <w:tmpl w:val="84AC2F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105D73C2"/>
    <w:multiLevelType w:val="multilevel"/>
    <w:tmpl w:val="6CBE4E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C453250"/>
    <w:multiLevelType w:val="multilevel"/>
    <w:tmpl w:val="A34638A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FB0521F"/>
    <w:multiLevelType w:val="multilevel"/>
    <w:tmpl w:val="77766B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20E941E1"/>
    <w:multiLevelType w:val="hybridMultilevel"/>
    <w:tmpl w:val="3EE43816"/>
    <w:lvl w:ilvl="0" w:tplc="53C2B618">
      <w:start w:val="1"/>
      <w:numFmt w:val="decimal"/>
      <w:lvlText w:val="%1)"/>
      <w:lvlJc w:val="left"/>
      <w:pPr>
        <w:ind w:left="1264" w:hanging="55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234D0260"/>
    <w:multiLevelType w:val="multilevel"/>
    <w:tmpl w:val="7264F17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42B3FF1"/>
    <w:multiLevelType w:val="multilevel"/>
    <w:tmpl w:val="677A27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2F300945"/>
    <w:multiLevelType w:val="multilevel"/>
    <w:tmpl w:val="B372B45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34C358B6"/>
    <w:multiLevelType w:val="multilevel"/>
    <w:tmpl w:val="23C0EC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5B467FC"/>
    <w:multiLevelType w:val="multilevel"/>
    <w:tmpl w:val="E5AA50B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39996AC0"/>
    <w:multiLevelType w:val="multilevel"/>
    <w:tmpl w:val="3F6098F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4249397D"/>
    <w:multiLevelType w:val="multilevel"/>
    <w:tmpl w:val="6F2205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4BD73688"/>
    <w:multiLevelType w:val="multilevel"/>
    <w:tmpl w:val="81E4AA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4D822CF6"/>
    <w:multiLevelType w:val="hybridMultilevel"/>
    <w:tmpl w:val="2A7C53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C503164"/>
    <w:multiLevelType w:val="multilevel"/>
    <w:tmpl w:val="F8D47E1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627C0B25"/>
    <w:multiLevelType w:val="multilevel"/>
    <w:tmpl w:val="74ECE9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6FD75509"/>
    <w:multiLevelType w:val="multilevel"/>
    <w:tmpl w:val="DF94ED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751D18D0"/>
    <w:multiLevelType w:val="hybridMultilevel"/>
    <w:tmpl w:val="389E93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5"/>
  </w:num>
  <w:num w:numId="3">
    <w:abstractNumId w:val="9"/>
  </w:num>
  <w:num w:numId="4">
    <w:abstractNumId w:val="6"/>
  </w:num>
  <w:num w:numId="5">
    <w:abstractNumId w:val="3"/>
  </w:num>
  <w:num w:numId="6">
    <w:abstractNumId w:val="11"/>
  </w:num>
  <w:num w:numId="7">
    <w:abstractNumId w:val="7"/>
  </w:num>
  <w:num w:numId="8">
    <w:abstractNumId w:val="16"/>
  </w:num>
  <w:num w:numId="9">
    <w:abstractNumId w:val="2"/>
  </w:num>
  <w:num w:numId="10">
    <w:abstractNumId w:val="12"/>
  </w:num>
  <w:num w:numId="11">
    <w:abstractNumId w:val="1"/>
  </w:num>
  <w:num w:numId="12">
    <w:abstractNumId w:val="10"/>
  </w:num>
  <w:num w:numId="13">
    <w:abstractNumId w:val="15"/>
  </w:num>
  <w:num w:numId="14">
    <w:abstractNumId w:val="8"/>
  </w:num>
  <w:num w:numId="15">
    <w:abstractNumId w:val="17"/>
  </w:num>
  <w:num w:numId="16">
    <w:abstractNumId w:val="4"/>
  </w:num>
  <w:num w:numId="17">
    <w:abstractNumId w:val="1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86"/>
    <w:rsid w:val="00096443"/>
    <w:rsid w:val="000B59C5"/>
    <w:rsid w:val="000E00F2"/>
    <w:rsid w:val="00162B50"/>
    <w:rsid w:val="00173932"/>
    <w:rsid w:val="00181F86"/>
    <w:rsid w:val="00203A34"/>
    <w:rsid w:val="00230D9A"/>
    <w:rsid w:val="002613DA"/>
    <w:rsid w:val="00274A3F"/>
    <w:rsid w:val="00295A49"/>
    <w:rsid w:val="00302ACA"/>
    <w:rsid w:val="00345442"/>
    <w:rsid w:val="00386328"/>
    <w:rsid w:val="0039572A"/>
    <w:rsid w:val="0043208B"/>
    <w:rsid w:val="00434937"/>
    <w:rsid w:val="00454973"/>
    <w:rsid w:val="0046374A"/>
    <w:rsid w:val="00472712"/>
    <w:rsid w:val="004911B1"/>
    <w:rsid w:val="004B436F"/>
    <w:rsid w:val="005161B9"/>
    <w:rsid w:val="005533A4"/>
    <w:rsid w:val="00564854"/>
    <w:rsid w:val="005B5FBF"/>
    <w:rsid w:val="005D707B"/>
    <w:rsid w:val="00624D8F"/>
    <w:rsid w:val="00641F0A"/>
    <w:rsid w:val="00680FBA"/>
    <w:rsid w:val="006C235F"/>
    <w:rsid w:val="006E4B06"/>
    <w:rsid w:val="006F0F47"/>
    <w:rsid w:val="0076493E"/>
    <w:rsid w:val="00775F41"/>
    <w:rsid w:val="00797141"/>
    <w:rsid w:val="007A28D4"/>
    <w:rsid w:val="007C1238"/>
    <w:rsid w:val="007C3590"/>
    <w:rsid w:val="00853BA8"/>
    <w:rsid w:val="00874562"/>
    <w:rsid w:val="008E13C7"/>
    <w:rsid w:val="008F7DC5"/>
    <w:rsid w:val="0097701E"/>
    <w:rsid w:val="009A4128"/>
    <w:rsid w:val="00A777A3"/>
    <w:rsid w:val="00A80A7F"/>
    <w:rsid w:val="00AA3BB5"/>
    <w:rsid w:val="00B87D70"/>
    <w:rsid w:val="00B95168"/>
    <w:rsid w:val="00BA53B5"/>
    <w:rsid w:val="00BB171C"/>
    <w:rsid w:val="00BF546B"/>
    <w:rsid w:val="00C352B5"/>
    <w:rsid w:val="00C51F32"/>
    <w:rsid w:val="00C70C1A"/>
    <w:rsid w:val="00C7507E"/>
    <w:rsid w:val="00CF2321"/>
    <w:rsid w:val="00D05169"/>
    <w:rsid w:val="00D524F2"/>
    <w:rsid w:val="00D74BAF"/>
    <w:rsid w:val="00E10288"/>
    <w:rsid w:val="00E112FB"/>
    <w:rsid w:val="00E16318"/>
    <w:rsid w:val="00E30E38"/>
    <w:rsid w:val="00EA2A98"/>
    <w:rsid w:val="00EE1311"/>
    <w:rsid w:val="00F20F79"/>
    <w:rsid w:val="00F51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0A14591"/>
  <w15:docId w15:val="{32E0196E-0176-4A29-9DB3-E9DFEA770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A98"/>
    <w:pPr>
      <w:spacing w:after="200" w:line="276" w:lineRule="auto"/>
    </w:pPr>
    <w:rPr>
      <w:rFonts w:cs="Calibri"/>
      <w:sz w:val="22"/>
      <w:szCs w:val="22"/>
      <w:lang w:eastAsia="en-US"/>
    </w:rPr>
  </w:style>
  <w:style w:type="paragraph" w:styleId="1">
    <w:name w:val="heading 1"/>
    <w:basedOn w:val="a"/>
    <w:link w:val="10"/>
    <w:uiPriority w:val="99"/>
    <w:qFormat/>
    <w:rsid w:val="00181F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9"/>
    <w:qFormat/>
    <w:rsid w:val="00181F8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9"/>
    <w:qFormat/>
    <w:rsid w:val="00181F8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6">
    <w:name w:val="heading 6"/>
    <w:basedOn w:val="a"/>
    <w:link w:val="60"/>
    <w:uiPriority w:val="99"/>
    <w:qFormat/>
    <w:rsid w:val="00181F86"/>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81F86"/>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181F86"/>
    <w:rPr>
      <w:rFonts w:ascii="Times New Roman" w:hAnsi="Times New Roman" w:cs="Times New Roman"/>
      <w:b/>
      <w:bCs/>
      <w:sz w:val="36"/>
      <w:szCs w:val="36"/>
      <w:lang w:eastAsia="ru-RU"/>
    </w:rPr>
  </w:style>
  <w:style w:type="character" w:customStyle="1" w:styleId="40">
    <w:name w:val="Заголовок 4 Знак"/>
    <w:link w:val="4"/>
    <w:uiPriority w:val="99"/>
    <w:locked/>
    <w:rsid w:val="00181F86"/>
    <w:rPr>
      <w:rFonts w:ascii="Times New Roman" w:hAnsi="Times New Roman" w:cs="Times New Roman"/>
      <w:b/>
      <w:bCs/>
      <w:sz w:val="24"/>
      <w:szCs w:val="24"/>
      <w:lang w:eastAsia="ru-RU"/>
    </w:rPr>
  </w:style>
  <w:style w:type="character" w:customStyle="1" w:styleId="60">
    <w:name w:val="Заголовок 6 Знак"/>
    <w:link w:val="6"/>
    <w:uiPriority w:val="99"/>
    <w:locked/>
    <w:rsid w:val="00181F86"/>
    <w:rPr>
      <w:rFonts w:ascii="Times New Roman" w:hAnsi="Times New Roman" w:cs="Times New Roman"/>
      <w:b/>
      <w:bCs/>
      <w:sz w:val="15"/>
      <w:szCs w:val="15"/>
      <w:lang w:eastAsia="ru-RU"/>
    </w:rPr>
  </w:style>
  <w:style w:type="paragraph" w:styleId="a3">
    <w:name w:val="Normal (Web)"/>
    <w:basedOn w:val="a"/>
    <w:link w:val="a4"/>
    <w:uiPriority w:val="99"/>
    <w:rsid w:val="00181F86"/>
    <w:pPr>
      <w:spacing w:before="100" w:beforeAutospacing="1" w:after="100" w:afterAutospacing="1" w:line="240" w:lineRule="auto"/>
    </w:pPr>
    <w:rPr>
      <w:rFonts w:eastAsia="Times New Roman" w:cs="Times New Roman"/>
      <w:sz w:val="24"/>
      <w:szCs w:val="20"/>
      <w:lang w:eastAsia="ru-RU"/>
    </w:rPr>
  </w:style>
  <w:style w:type="character" w:customStyle="1" w:styleId="notranslate">
    <w:name w:val="notranslate"/>
    <w:uiPriority w:val="99"/>
    <w:rsid w:val="00181F86"/>
    <w:rPr>
      <w:rFonts w:cs="Times New Roman"/>
    </w:rPr>
  </w:style>
  <w:style w:type="character" w:customStyle="1" w:styleId="apple-converted-space">
    <w:name w:val="apple-converted-space"/>
    <w:uiPriority w:val="99"/>
    <w:rsid w:val="00181F86"/>
    <w:rPr>
      <w:rFonts w:cs="Times New Roman"/>
    </w:rPr>
  </w:style>
  <w:style w:type="paragraph" w:styleId="a5">
    <w:name w:val="header"/>
    <w:basedOn w:val="a"/>
    <w:link w:val="a6"/>
    <w:uiPriority w:val="99"/>
    <w:rsid w:val="005533A4"/>
    <w:pPr>
      <w:tabs>
        <w:tab w:val="center" w:pos="4677"/>
        <w:tab w:val="right" w:pos="9355"/>
      </w:tabs>
      <w:spacing w:after="0" w:line="240" w:lineRule="auto"/>
    </w:pPr>
    <w:rPr>
      <w:rFonts w:cs="Times New Roman"/>
      <w:sz w:val="24"/>
      <w:szCs w:val="20"/>
      <w:lang w:eastAsia="ru-RU"/>
    </w:rPr>
  </w:style>
  <w:style w:type="character" w:customStyle="1" w:styleId="HeaderChar">
    <w:name w:val="Header Char"/>
    <w:uiPriority w:val="99"/>
    <w:semiHidden/>
    <w:locked/>
    <w:rsid w:val="00274A3F"/>
    <w:rPr>
      <w:rFonts w:cs="Times New Roman"/>
      <w:lang w:eastAsia="en-US"/>
    </w:rPr>
  </w:style>
  <w:style w:type="character" w:customStyle="1" w:styleId="a6">
    <w:name w:val="Верхний колонтитул Знак"/>
    <w:link w:val="a5"/>
    <w:uiPriority w:val="99"/>
    <w:locked/>
    <w:rsid w:val="005533A4"/>
    <w:rPr>
      <w:sz w:val="24"/>
      <w:lang w:val="ru-RU" w:eastAsia="ru-RU"/>
    </w:rPr>
  </w:style>
  <w:style w:type="character" w:styleId="a7">
    <w:name w:val="page number"/>
    <w:uiPriority w:val="99"/>
    <w:rsid w:val="005533A4"/>
    <w:rPr>
      <w:rFonts w:cs="Times New Roman"/>
    </w:rPr>
  </w:style>
  <w:style w:type="character" w:customStyle="1" w:styleId="a4">
    <w:name w:val="Обычный (веб) Знак"/>
    <w:link w:val="a3"/>
    <w:uiPriority w:val="99"/>
    <w:locked/>
    <w:rsid w:val="009A4128"/>
    <w:rPr>
      <w:rFonts w:eastAsia="Times New Roman"/>
      <w:sz w:val="24"/>
      <w:lang w:val="ru-RU" w:eastAsia="ru-RU"/>
    </w:rPr>
  </w:style>
  <w:style w:type="paragraph" w:styleId="a8">
    <w:name w:val="List Paragraph"/>
    <w:basedOn w:val="a"/>
    <w:uiPriority w:val="99"/>
    <w:qFormat/>
    <w:rsid w:val="000B59C5"/>
    <w:pPr>
      <w:spacing w:after="0" w:line="240" w:lineRule="auto"/>
      <w:ind w:left="720"/>
    </w:pPr>
    <w:rPr>
      <w:rFonts w:ascii="Times New Roman" w:hAnsi="Times New Roman" w:cs="Times New Roman"/>
      <w:sz w:val="24"/>
      <w:szCs w:val="24"/>
      <w:lang w:eastAsia="ru-RU"/>
    </w:rPr>
  </w:style>
  <w:style w:type="character" w:styleId="a9">
    <w:name w:val="Hyperlink"/>
    <w:uiPriority w:val="99"/>
    <w:semiHidden/>
    <w:unhideWhenUsed/>
    <w:rsid w:val="00BB17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598703">
      <w:marLeft w:val="0"/>
      <w:marRight w:val="0"/>
      <w:marTop w:val="0"/>
      <w:marBottom w:val="0"/>
      <w:divBdr>
        <w:top w:val="none" w:sz="0" w:space="0" w:color="auto"/>
        <w:left w:val="none" w:sz="0" w:space="0" w:color="auto"/>
        <w:bottom w:val="none" w:sz="0" w:space="0" w:color="auto"/>
        <w:right w:val="none" w:sz="0" w:space="0" w:color="auto"/>
      </w:divBdr>
    </w:div>
    <w:div w:id="1369598704">
      <w:marLeft w:val="0"/>
      <w:marRight w:val="0"/>
      <w:marTop w:val="0"/>
      <w:marBottom w:val="0"/>
      <w:divBdr>
        <w:top w:val="none" w:sz="0" w:space="0" w:color="auto"/>
        <w:left w:val="none" w:sz="0" w:space="0" w:color="auto"/>
        <w:bottom w:val="none" w:sz="0" w:space="0" w:color="auto"/>
        <w:right w:val="none" w:sz="0" w:space="0" w:color="auto"/>
      </w:divBdr>
    </w:div>
    <w:div w:id="1570656893">
      <w:bodyDiv w:val="1"/>
      <w:marLeft w:val="0"/>
      <w:marRight w:val="0"/>
      <w:marTop w:val="0"/>
      <w:marBottom w:val="0"/>
      <w:divBdr>
        <w:top w:val="none" w:sz="0" w:space="0" w:color="auto"/>
        <w:left w:val="none" w:sz="0" w:space="0" w:color="auto"/>
        <w:bottom w:val="none" w:sz="0" w:space="0" w:color="auto"/>
        <w:right w:val="none" w:sz="0" w:space="0" w:color="auto"/>
      </w:divBdr>
    </w:div>
    <w:div w:id="21149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oblemyprava.ru/" TargetMode="External"/><Relationship Id="rId13" Type="http://schemas.openxmlformats.org/officeDocument/2006/relationships/hyperlink" Target="http://www.kodeks.ru/" TargetMode="External"/><Relationship Id="rId18" Type="http://schemas.openxmlformats.org/officeDocument/2006/relationships/hyperlink" Target="http://elibrary.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consultant.ru/" TargetMode="External"/><Relationship Id="rId17" Type="http://schemas.openxmlformats.org/officeDocument/2006/relationships/hyperlink" Target="http://www.e.lanbook.com" TargetMode="External"/><Relationship Id="rId2" Type="http://schemas.openxmlformats.org/officeDocument/2006/relationships/styles" Target="styles.xml"/><Relationship Id="rId16" Type="http://schemas.openxmlformats.org/officeDocument/2006/relationships/hyperlink" Target="http://biblioclub.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m" TargetMode="External"/><Relationship Id="rId5" Type="http://schemas.openxmlformats.org/officeDocument/2006/relationships/footnotes" Target="footnotes.xml"/><Relationship Id="rId15" Type="http://schemas.openxmlformats.org/officeDocument/2006/relationships/hyperlink" Target="http://www.dslib.net/" TargetMode="External"/><Relationship Id="rId10" Type="http://schemas.openxmlformats.org/officeDocument/2006/relationships/hyperlink" Target="https://strategy24.ru/" TargetMode="External"/><Relationship Id="rId19" Type="http://schemas.openxmlformats.org/officeDocument/2006/relationships/hyperlink" Target="https://cyberleninka.ru/" TargetMode="External"/><Relationship Id="rId4" Type="http://schemas.openxmlformats.org/officeDocument/2006/relationships/webSettings" Target="webSettings.xml"/><Relationship Id="rId9" Type="http://schemas.openxmlformats.org/officeDocument/2006/relationships/hyperlink" Target="http://www.garant.ru" TargetMode="External"/><Relationship Id="rId14" Type="http://schemas.openxmlformats.org/officeDocument/2006/relationships/hyperlink" Target="http://www.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25</Pages>
  <Words>8562</Words>
  <Characters>48805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Пользователь</cp:lastModifiedBy>
  <cp:revision>42</cp:revision>
  <dcterms:created xsi:type="dcterms:W3CDTF">2017-02-11T10:10:00Z</dcterms:created>
  <dcterms:modified xsi:type="dcterms:W3CDTF">2023-09-24T18:25:00Z</dcterms:modified>
</cp:coreProperties>
</file>